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7" w:rsidRDefault="002F1EC7" w:rsidP="00483D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2F1EC7" w:rsidRPr="002F1EC7" w:rsidTr="002F1EC7">
        <w:tc>
          <w:tcPr>
            <w:tcW w:w="5070" w:type="dxa"/>
          </w:tcPr>
          <w:p w:rsidR="002F1EC7" w:rsidRPr="002F1EC7" w:rsidRDefault="002F1EC7" w:rsidP="002F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22C6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2C6E">
              <w:rPr>
                <w:rFonts w:ascii="Times New Roman" w:hAnsi="Times New Roman" w:cs="Times New Roman"/>
                <w:sz w:val="28"/>
                <w:szCs w:val="28"/>
              </w:rPr>
              <w:t xml:space="preserve"> 26.05.2017</w:t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F1EC7" w:rsidRPr="002F1EC7" w:rsidRDefault="00D071A5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 </w:t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№270</w:t>
            </w:r>
            <w:r w:rsidR="002F1EC7" w:rsidRPr="002F1EC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>Директор МАОУ СШ № 15                                   ___________    Р.В.Бессонов</w:t>
            </w:r>
          </w:p>
          <w:p w:rsidR="002F1EC7" w:rsidRPr="002F1EC7" w:rsidRDefault="002F1EC7" w:rsidP="002F1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1E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F1EC7" w:rsidRDefault="002F1EC7" w:rsidP="00483D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1EC7" w:rsidRDefault="002F1EC7" w:rsidP="00483D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6184" w:rsidRDefault="002F1EC7" w:rsidP="002F1E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1EC7">
        <w:rPr>
          <w:rFonts w:ascii="Times New Roman" w:hAnsi="Times New Roman" w:cs="Times New Roman"/>
          <w:sz w:val="36"/>
          <w:szCs w:val="36"/>
        </w:rPr>
        <w:t xml:space="preserve">Муниципальное автономное общеобразовательное </w:t>
      </w:r>
    </w:p>
    <w:p w:rsidR="00646184" w:rsidRDefault="00646184" w:rsidP="002F1E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1EC7" w:rsidRPr="002F1EC7" w:rsidRDefault="002F1EC7" w:rsidP="002F1E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1EC7">
        <w:rPr>
          <w:rFonts w:ascii="Times New Roman" w:hAnsi="Times New Roman" w:cs="Times New Roman"/>
          <w:sz w:val="36"/>
          <w:szCs w:val="36"/>
        </w:rPr>
        <w:t>учреждение</w:t>
      </w:r>
      <w:r w:rsidR="00F12BFB">
        <w:rPr>
          <w:rFonts w:ascii="Times New Roman" w:hAnsi="Times New Roman" w:cs="Times New Roman"/>
          <w:sz w:val="36"/>
          <w:szCs w:val="36"/>
        </w:rPr>
        <w:t xml:space="preserve"> </w:t>
      </w:r>
      <w:r w:rsidRPr="002F1EC7">
        <w:rPr>
          <w:rFonts w:ascii="Times New Roman" w:hAnsi="Times New Roman" w:cs="Times New Roman"/>
          <w:sz w:val="36"/>
          <w:szCs w:val="36"/>
        </w:rPr>
        <w:t>средняя школа № 15 г.Липецка</w:t>
      </w:r>
    </w:p>
    <w:p w:rsidR="002F1EC7" w:rsidRPr="002F1EC7" w:rsidRDefault="002F1EC7" w:rsidP="00483D8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F1EC7" w:rsidRDefault="002F1EC7" w:rsidP="00483D88">
      <w:pPr>
        <w:spacing w:after="0" w:line="240" w:lineRule="auto"/>
        <w:jc w:val="center"/>
      </w:pPr>
    </w:p>
    <w:p w:rsidR="007D4732" w:rsidRDefault="007D4732" w:rsidP="00483D88">
      <w:pPr>
        <w:spacing w:after="0" w:line="240" w:lineRule="auto"/>
        <w:jc w:val="center"/>
      </w:pPr>
    </w:p>
    <w:p w:rsidR="007D4732" w:rsidRPr="002F1EC7" w:rsidRDefault="007D4732" w:rsidP="00483D8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42471" w:rsidRDefault="002302AF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Программа</w:t>
      </w:r>
      <w:r w:rsidR="00342471">
        <w:rPr>
          <w:rFonts w:ascii="Times New Roman" w:hAnsi="Times New Roman" w:cs="Times New Roman"/>
          <w:sz w:val="56"/>
          <w:szCs w:val="56"/>
        </w:rPr>
        <w:t xml:space="preserve"> перехода</w:t>
      </w:r>
    </w:p>
    <w:p w:rsidR="00342471" w:rsidRDefault="002F1EC7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F1EC7">
        <w:rPr>
          <w:rFonts w:ascii="Times New Roman" w:hAnsi="Times New Roman" w:cs="Times New Roman"/>
          <w:sz w:val="56"/>
          <w:szCs w:val="56"/>
        </w:rPr>
        <w:t>в эффективный режим работы</w:t>
      </w:r>
    </w:p>
    <w:p w:rsidR="00483D88" w:rsidRDefault="002F1EC7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2017-</w:t>
      </w:r>
      <w:r w:rsidR="00B524C8">
        <w:rPr>
          <w:rFonts w:ascii="Times New Roman" w:hAnsi="Times New Roman" w:cs="Times New Roman"/>
          <w:sz w:val="56"/>
          <w:szCs w:val="56"/>
        </w:rPr>
        <w:t>2020</w:t>
      </w:r>
      <w:r w:rsidR="00107CE7">
        <w:rPr>
          <w:rFonts w:ascii="Times New Roman" w:hAnsi="Times New Roman" w:cs="Times New Roman"/>
          <w:sz w:val="56"/>
          <w:szCs w:val="56"/>
        </w:rPr>
        <w:t xml:space="preserve"> учебные</w:t>
      </w:r>
      <w:r>
        <w:rPr>
          <w:rFonts w:ascii="Times New Roman" w:hAnsi="Times New Roman" w:cs="Times New Roman"/>
          <w:sz w:val="56"/>
          <w:szCs w:val="56"/>
        </w:rPr>
        <w:t xml:space="preserve"> год</w:t>
      </w:r>
      <w:r w:rsidR="00107CE7">
        <w:rPr>
          <w:rFonts w:ascii="Times New Roman" w:hAnsi="Times New Roman" w:cs="Times New Roman"/>
          <w:sz w:val="56"/>
          <w:szCs w:val="56"/>
        </w:rPr>
        <w:t>ы</w:t>
      </w:r>
    </w:p>
    <w:p w:rsidR="00342471" w:rsidRDefault="00342471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42471" w:rsidRDefault="00342471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42471" w:rsidRDefault="00342471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42471" w:rsidRDefault="00342471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42471" w:rsidRDefault="00342471" w:rsidP="00342471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F1EC7" w:rsidRDefault="00342471" w:rsidP="00646184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2017</w:t>
      </w:r>
    </w:p>
    <w:p w:rsidR="007D4732" w:rsidRPr="001D0C5B" w:rsidRDefault="007D4732" w:rsidP="007D47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eastAsia="Calibri" w:hAnsi="Times New Roman" w:cs="Times New Roman"/>
          <w:sz w:val="28"/>
          <w:szCs w:val="28"/>
        </w:rPr>
        <w:lastRenderedPageBreak/>
        <w:t>С О Д Е Р Ж А Н И Е</w:t>
      </w:r>
    </w:p>
    <w:p w:rsidR="007D4732" w:rsidRPr="001D0C5B" w:rsidRDefault="007D4732" w:rsidP="007D47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732" w:rsidRPr="001D0C5B" w:rsidRDefault="007D4732" w:rsidP="007D47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eastAsia="Calibri" w:hAnsi="Times New Roman" w:cs="Times New Roman"/>
          <w:sz w:val="28"/>
          <w:szCs w:val="28"/>
        </w:rPr>
        <w:t>Паспорт п</w:t>
      </w:r>
      <w:r>
        <w:rPr>
          <w:rFonts w:ascii="Times New Roman" w:eastAsia="Calibri" w:hAnsi="Times New Roman" w:cs="Times New Roman"/>
          <w:sz w:val="28"/>
          <w:szCs w:val="28"/>
        </w:rPr>
        <w:t>рограммы ………………………………………….………… 3</w:t>
      </w:r>
    </w:p>
    <w:p w:rsidR="007D4732" w:rsidRPr="001D0C5B" w:rsidRDefault="007D4732" w:rsidP="007D47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732" w:rsidRPr="001D0C5B" w:rsidRDefault="007D4732" w:rsidP="007D4732">
      <w:pPr>
        <w:widowControl w:val="0"/>
        <w:numPr>
          <w:ilvl w:val="0"/>
          <w:numId w:val="27"/>
        </w:numPr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Основания разработки Программы……………………………..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</w:t>
      </w:r>
    </w:p>
    <w:p w:rsidR="007D4732" w:rsidRPr="001D0C5B" w:rsidRDefault="007D4732" w:rsidP="007D4732">
      <w:pPr>
        <w:numPr>
          <w:ilvl w:val="1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5B">
        <w:rPr>
          <w:rFonts w:ascii="Times New Roman" w:hAnsi="Times New Roman" w:cs="Times New Roman"/>
          <w:sz w:val="28"/>
          <w:szCs w:val="28"/>
        </w:rPr>
        <w:t>Общая характеристика учреждения</w:t>
      </w:r>
      <w:r>
        <w:rPr>
          <w:rFonts w:ascii="Times New Roman" w:hAnsi="Times New Roman" w:cs="Times New Roman"/>
          <w:sz w:val="28"/>
          <w:szCs w:val="28"/>
        </w:rPr>
        <w:t>…………………………….. 5</w:t>
      </w:r>
    </w:p>
    <w:p w:rsidR="007D4732" w:rsidRPr="001D0C5B" w:rsidRDefault="007D4732" w:rsidP="007D4732">
      <w:pPr>
        <w:pStyle w:val="a8"/>
        <w:widowControl w:val="0"/>
        <w:numPr>
          <w:ilvl w:val="0"/>
          <w:numId w:val="27"/>
        </w:numPr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C5B">
        <w:rPr>
          <w:rFonts w:ascii="Times New Roman" w:eastAsia="Calibri" w:hAnsi="Times New Roman" w:cs="Times New Roman"/>
          <w:sz w:val="28"/>
          <w:szCs w:val="28"/>
        </w:rPr>
        <w:t xml:space="preserve">Проблемно-ориентированный анализ исходной ситуации </w:t>
      </w:r>
      <w:r>
        <w:rPr>
          <w:rFonts w:ascii="Times New Roman" w:eastAsia="Calibri" w:hAnsi="Times New Roman" w:cs="Times New Roman"/>
          <w:sz w:val="28"/>
          <w:szCs w:val="28"/>
        </w:rPr>
        <w:t>…… 8</w:t>
      </w:r>
    </w:p>
    <w:p w:rsidR="007D4732" w:rsidRPr="001D0C5B" w:rsidRDefault="007D4732" w:rsidP="007D4732">
      <w:pPr>
        <w:pStyle w:val="a8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проблемы, не зависящие от школы, но влияющие на учебные достижения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 9</w:t>
      </w:r>
    </w:p>
    <w:p w:rsidR="007D4732" w:rsidRPr="001D0C5B" w:rsidRDefault="007D4732" w:rsidP="007D4732">
      <w:pPr>
        <w:pStyle w:val="a8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 проблемы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 9</w:t>
      </w:r>
    </w:p>
    <w:p w:rsidR="007D4732" w:rsidRPr="001D0C5B" w:rsidRDefault="007D4732" w:rsidP="007D4732">
      <w:pPr>
        <w:pStyle w:val="a8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eastAsia="Calibri" w:hAnsi="Times New Roman" w:cs="Times New Roman"/>
          <w:sz w:val="28"/>
          <w:szCs w:val="28"/>
        </w:rPr>
        <w:t>2.2.1.  Проблемы,  связанные  с качеством преподавания</w:t>
      </w:r>
      <w:r>
        <w:rPr>
          <w:rFonts w:ascii="Times New Roman" w:eastAsia="Calibri" w:hAnsi="Times New Roman" w:cs="Times New Roman"/>
          <w:sz w:val="28"/>
          <w:szCs w:val="28"/>
        </w:rPr>
        <w:t>……………. 9</w:t>
      </w:r>
    </w:p>
    <w:p w:rsidR="007D4732" w:rsidRPr="001D0C5B" w:rsidRDefault="007D4732" w:rsidP="007D47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C5B">
        <w:rPr>
          <w:rFonts w:ascii="Times New Roman" w:hAnsi="Times New Roman"/>
          <w:sz w:val="28"/>
          <w:szCs w:val="28"/>
        </w:rPr>
        <w:t>2.2.2. Проблемы кадрового обеспечения</w:t>
      </w:r>
      <w:r>
        <w:rPr>
          <w:rFonts w:ascii="Times New Roman" w:hAnsi="Times New Roman"/>
          <w:sz w:val="28"/>
          <w:szCs w:val="28"/>
        </w:rPr>
        <w:t>………………………………. 9</w:t>
      </w:r>
    </w:p>
    <w:p w:rsidR="007D4732" w:rsidRPr="001D0C5B" w:rsidRDefault="007D4732" w:rsidP="007D4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hAnsi="Times New Roman"/>
          <w:sz w:val="28"/>
          <w:szCs w:val="28"/>
        </w:rPr>
        <w:t>2.2.</w:t>
      </w:r>
      <w:r w:rsidRPr="001D0C5B">
        <w:rPr>
          <w:rFonts w:ascii="Times New Roman" w:eastAsia="Calibri" w:hAnsi="Times New Roman" w:cs="Times New Roman"/>
          <w:sz w:val="28"/>
          <w:szCs w:val="28"/>
        </w:rPr>
        <w:t>3.Проблема привлечения родителей в образовательную деятел</w:t>
      </w:r>
      <w:r w:rsidRPr="001D0C5B">
        <w:rPr>
          <w:rFonts w:ascii="Times New Roman" w:eastAsia="Calibri" w:hAnsi="Times New Roman" w:cs="Times New Roman"/>
          <w:sz w:val="28"/>
          <w:szCs w:val="28"/>
        </w:rPr>
        <w:t>ь</w:t>
      </w:r>
      <w:r w:rsidRPr="001D0C5B">
        <w:rPr>
          <w:rFonts w:ascii="Times New Roman" w:eastAsia="Calibri" w:hAnsi="Times New Roman" w:cs="Times New Roman"/>
          <w:sz w:val="28"/>
          <w:szCs w:val="28"/>
        </w:rPr>
        <w:t>ность школы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………………………………………………….…………………. 9</w:t>
      </w:r>
    </w:p>
    <w:p w:rsidR="007D4732" w:rsidRPr="001D0C5B" w:rsidRDefault="007D4732" w:rsidP="007D473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hAnsi="Times New Roman" w:cs="Times New Roman"/>
          <w:bCs/>
          <w:caps/>
          <w:sz w:val="28"/>
          <w:szCs w:val="28"/>
        </w:rPr>
        <w:t>2.2.4.</w:t>
      </w:r>
      <w:r w:rsidRPr="001D0C5B">
        <w:rPr>
          <w:rFonts w:ascii="Times New Roman" w:eastAsia="Calibri" w:hAnsi="Times New Roman" w:cs="Times New Roman"/>
          <w:sz w:val="28"/>
          <w:szCs w:val="28"/>
        </w:rPr>
        <w:t xml:space="preserve"> Проблемы  совершенствования  воспитательно-развивающей си</w:t>
      </w:r>
      <w:r w:rsidRPr="001D0C5B">
        <w:rPr>
          <w:rFonts w:ascii="Times New Roman" w:eastAsia="Calibri" w:hAnsi="Times New Roman" w:cs="Times New Roman"/>
          <w:sz w:val="28"/>
          <w:szCs w:val="28"/>
        </w:rPr>
        <w:t>с</w:t>
      </w:r>
      <w:r w:rsidRPr="001D0C5B">
        <w:rPr>
          <w:rFonts w:ascii="Times New Roman" w:eastAsia="Calibri" w:hAnsi="Times New Roman" w:cs="Times New Roman"/>
          <w:sz w:val="28"/>
          <w:szCs w:val="28"/>
        </w:rPr>
        <w:t>темы школы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………………………………………………….………………….. 9</w:t>
      </w:r>
    </w:p>
    <w:p w:rsidR="007D4732" w:rsidRPr="001D0C5B" w:rsidRDefault="007D4732" w:rsidP="007D4732">
      <w:pPr>
        <w:pStyle w:val="a8"/>
        <w:widowControl w:val="0"/>
        <w:numPr>
          <w:ilvl w:val="0"/>
          <w:numId w:val="27"/>
        </w:numPr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SWOT</w:t>
      </w:r>
      <w:r w:rsidRPr="001D0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-анализ актуального состояния образовательной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</w:t>
      </w:r>
    </w:p>
    <w:p w:rsidR="007D4732" w:rsidRPr="001D0C5B" w:rsidRDefault="007D4732" w:rsidP="007D4732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……………………………………… 11</w:t>
      </w:r>
    </w:p>
    <w:p w:rsidR="007D4732" w:rsidRPr="001D0C5B" w:rsidRDefault="007D4732" w:rsidP="007D4732">
      <w:pPr>
        <w:pStyle w:val="a8"/>
        <w:widowControl w:val="0"/>
        <w:numPr>
          <w:ilvl w:val="0"/>
          <w:numId w:val="27"/>
        </w:numPr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C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Этапы работы над Программой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………………………………… 11</w:t>
      </w:r>
    </w:p>
    <w:p w:rsidR="007D4732" w:rsidRPr="007D4732" w:rsidRDefault="007D4732" w:rsidP="007D4732">
      <w:pPr>
        <w:pStyle w:val="a8"/>
        <w:widowControl w:val="0"/>
        <w:numPr>
          <w:ilvl w:val="0"/>
          <w:numId w:val="27"/>
        </w:numPr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4732">
        <w:rPr>
          <w:rFonts w:ascii="Times New Roman" w:hAnsi="Times New Roman" w:cs="Times New Roman"/>
          <w:sz w:val="28"/>
          <w:szCs w:val="28"/>
        </w:rPr>
        <w:t>План основных мероприятий Программы……………………. 12</w:t>
      </w:r>
    </w:p>
    <w:p w:rsidR="007D4732" w:rsidRPr="007D4732" w:rsidRDefault="007D4732" w:rsidP="007D4732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Кадровое, финансовое, материально-техническое обеспечение Программы……………………………….…………………………………… 15</w:t>
      </w:r>
    </w:p>
    <w:p w:rsidR="00AC0DD6" w:rsidRPr="007D4732" w:rsidRDefault="007D4732" w:rsidP="007D4732">
      <w:pPr>
        <w:pStyle w:val="a8"/>
        <w:numPr>
          <w:ilvl w:val="0"/>
          <w:numId w:val="27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D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 (качественные, количественные)………………………….………………………………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47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AC0DD6" w:rsidRDefault="00AC0DD6" w:rsidP="007D47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DD6" w:rsidRDefault="00AC0DD6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D88" w:rsidRPr="00483D88" w:rsidRDefault="00483D88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83D88" w:rsidRPr="00483D88" w:rsidRDefault="00483D88" w:rsidP="0048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229"/>
      </w:tblGrid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483D88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483D88" w:rsidRDefault="00483D88" w:rsidP="00D644C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рамма перехода </w:t>
            </w:r>
            <w:r w:rsidR="00D644C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СШ №15 г.Липецка</w:t>
            </w: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="00D644C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эффе</w:t>
            </w:r>
            <w:r w:rsidR="00D644C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644C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тивный режим работы на 2017</w:t>
            </w: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2018 годы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483D88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Ключевая идея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483D88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83D8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качества образования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88" w:rsidRPr="00483D88" w:rsidRDefault="00483D88" w:rsidP="0048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D88">
              <w:rPr>
                <w:rFonts w:ascii="Times New Roman" w:hAnsi="Times New Roman"/>
                <w:sz w:val="28"/>
                <w:szCs w:val="28"/>
              </w:rPr>
              <w:t>Основные ра</w:t>
            </w:r>
            <w:r w:rsidRPr="00483D88">
              <w:rPr>
                <w:rFonts w:ascii="Times New Roman" w:hAnsi="Times New Roman"/>
                <w:sz w:val="28"/>
                <w:szCs w:val="28"/>
              </w:rPr>
              <w:t>з</w:t>
            </w:r>
            <w:r w:rsidRPr="00483D88">
              <w:rPr>
                <w:rFonts w:ascii="Times New Roman" w:hAnsi="Times New Roman"/>
                <w:sz w:val="28"/>
                <w:szCs w:val="28"/>
              </w:rPr>
              <w:t>работчики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8" w:rsidRPr="00483D88" w:rsidRDefault="00483D88" w:rsidP="00D644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D88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r w:rsidR="00D644C2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483D88" w:rsidRPr="00483D88" w:rsidTr="003F4454">
        <w:trPr>
          <w:trHeight w:val="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 Пр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75281C" w:rsidP="001937D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2B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образовательных результатов обучающихся через реализацию практико ориентированного обучения и создании ситуации успеха для каждого ученика с учетом его индивидуальных возможностей и потребностей.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з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дачи Програ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81C" w:rsidRPr="002D5B79" w:rsidRDefault="0075281C" w:rsidP="006B56EE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образовательной деятельности через внедрение элементов эффективного преподавания.</w:t>
            </w:r>
          </w:p>
          <w:p w:rsidR="0075281C" w:rsidRPr="002D5B79" w:rsidRDefault="0075281C" w:rsidP="006B56EE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кадрового потенциала через реализацию модели учительского роста.</w:t>
            </w:r>
          </w:p>
          <w:p w:rsidR="0075281C" w:rsidRPr="002D5B79" w:rsidRDefault="0075281C" w:rsidP="006B56EE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системы включения родителей в жизнь школы.</w:t>
            </w:r>
          </w:p>
          <w:p w:rsidR="00501F20" w:rsidRPr="0075281C" w:rsidRDefault="0075281C" w:rsidP="006B56EE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воспитательной и развивающей систем школы чрез расширение образовательного пр</w:t>
            </w: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странства, обеспечивающего познавательную и социал</w:t>
            </w: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D5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активность школьников.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Ожидаемые конечные р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зультаты ре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Default="006B56EE" w:rsidP="001937DA">
            <w:pPr>
              <w:pStyle w:val="10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D0B13">
              <w:rPr>
                <w:rFonts w:ascii="Times New Roman" w:hAnsi="Times New Roman"/>
                <w:sz w:val="28"/>
                <w:szCs w:val="28"/>
              </w:rPr>
              <w:t>Обучающиеся включены в познавательную, проектную, исследовательскую, творческую деятельность</w:t>
            </w:r>
          </w:p>
          <w:p w:rsidR="006B56EE" w:rsidRDefault="006B56EE" w:rsidP="001937DA">
            <w:pPr>
              <w:pStyle w:val="10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Деятельность обучающего профессионального сообщ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ства учителей направлена достижение новых образов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тельных результатов</w:t>
            </w:r>
          </w:p>
          <w:p w:rsidR="006B56EE" w:rsidRDefault="006B56EE" w:rsidP="001937DA">
            <w:pPr>
              <w:pStyle w:val="10"/>
              <w:shd w:val="clear" w:color="auto" w:fill="FFFFF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Внедрена практика эффективного управления профе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с</w:t>
            </w:r>
            <w:r w:rsidRPr="00471BF8">
              <w:rPr>
                <w:rFonts w:ascii="Times New Roman" w:hAnsi="Times New Roman"/>
                <w:sz w:val="28"/>
                <w:szCs w:val="28"/>
              </w:rPr>
              <w:t>сионализмом педагогического коллектива</w:t>
            </w:r>
          </w:p>
          <w:p w:rsidR="006B56EE" w:rsidRPr="00BF0345" w:rsidRDefault="006B56EE" w:rsidP="001937DA">
            <w:pPr>
              <w:pStyle w:val="10"/>
              <w:shd w:val="clear" w:color="auto" w:fill="FFFFFF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56EE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обучающихся включены в процесс формирования устойчивой мотив</w:t>
            </w:r>
            <w:r w:rsidRPr="006B56EE">
              <w:rPr>
                <w:rFonts w:ascii="Times New Roman" w:hAnsi="Times New Roman"/>
                <w:sz w:val="28"/>
                <w:szCs w:val="28"/>
              </w:rPr>
              <w:t>а</w:t>
            </w:r>
            <w:r w:rsidRPr="006B56EE">
              <w:rPr>
                <w:rFonts w:ascii="Times New Roman" w:hAnsi="Times New Roman"/>
                <w:sz w:val="28"/>
                <w:szCs w:val="28"/>
              </w:rPr>
              <w:t>ции к образованию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88" w:rsidRDefault="003F4454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Программа рассчитана на 3 года: май 2017-апрель 2020</w:t>
            </w:r>
          </w:p>
          <w:p w:rsidR="003F4454" w:rsidRPr="007D7FCA" w:rsidRDefault="003F4454" w:rsidP="003F4454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Первый этап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аналитико-диагностический.</w:t>
            </w:r>
          </w:p>
          <w:p w:rsidR="003F4454" w:rsidRDefault="003F4454" w:rsidP="003F445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проведение аналитической и диагностической р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боты, разработка текста и утверждение программы пер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хода школы в эффективный режим работы.</w:t>
            </w:r>
          </w:p>
          <w:p w:rsidR="003F4454" w:rsidRPr="007D7FCA" w:rsidRDefault="003F4454" w:rsidP="003F4454">
            <w:pPr>
              <w:pStyle w:val="a8"/>
              <w:widowControl w:val="0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Второй этап 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деятельностный.</w:t>
            </w:r>
          </w:p>
          <w:p w:rsidR="003F4454" w:rsidRDefault="003F4454" w:rsidP="003F445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реализация Программы перехода школы в эффе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тивный режим работы</w:t>
            </w:r>
          </w:p>
          <w:p w:rsidR="003F4454" w:rsidRPr="007D7FCA" w:rsidRDefault="003F4454" w:rsidP="003F4454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Третий этап</w:t>
            </w:r>
            <w:r w:rsidRPr="007D7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–э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тап промежуточного контроля и корре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ции.</w:t>
            </w:r>
          </w:p>
          <w:p w:rsidR="003F4454" w:rsidRDefault="003F4454" w:rsidP="003F445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7D7FC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отслеживание и корректировка планов реализации Программы, апробация и экспертная оценка информац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онно-методического обеспечения образовательной де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тельности.</w:t>
            </w:r>
          </w:p>
          <w:p w:rsidR="003F4454" w:rsidRPr="007D7FCA" w:rsidRDefault="003F4454" w:rsidP="003F4454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Четвертый завершающий этап.</w:t>
            </w:r>
          </w:p>
          <w:p w:rsidR="003F4454" w:rsidRPr="00BF0345" w:rsidRDefault="003F4454" w:rsidP="003F445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подведение итогов реализации Программы перех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да школы в эффективный режим работы, распростран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ние опыта работы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88" w:rsidRPr="00BF0345" w:rsidRDefault="00483D88" w:rsidP="0048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Ответственные лица, контакты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8" w:rsidRDefault="003F4454" w:rsidP="0048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Бессонов Роман Вячеславович, директор 8(4742)230281</w:t>
            </w:r>
          </w:p>
          <w:p w:rsidR="003F4454" w:rsidRPr="00BF0345" w:rsidRDefault="003F4454" w:rsidP="0048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Бессонова Рената Сергеевна, зам. директора, 8(4742)770762</w:t>
            </w:r>
          </w:p>
        </w:tc>
      </w:tr>
      <w:tr w:rsidR="00483D88" w:rsidRPr="00483D88" w:rsidTr="003F44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483D88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Система орг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низации ко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троля выпо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нения пр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D88" w:rsidRPr="00BF0345" w:rsidRDefault="00483D88" w:rsidP="00BF0345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ежегодного доклада директора школы о р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F03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зультатах деятельности школы по реализации программы, отчет перед общественностью, управляющим советом,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483D88" w:rsidRDefault="00483D88" w:rsidP="00483D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4C2" w:rsidRDefault="00D644C2" w:rsidP="00483D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D88" w:rsidRPr="00D644C2" w:rsidRDefault="00483D88" w:rsidP="00483D88">
      <w:pPr>
        <w:widowControl w:val="0"/>
        <w:numPr>
          <w:ilvl w:val="0"/>
          <w:numId w:val="1"/>
        </w:numPr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64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Основания разработки Программы</w:t>
      </w:r>
    </w:p>
    <w:p w:rsidR="00483D88" w:rsidRPr="00D644C2" w:rsidRDefault="00483D88" w:rsidP="00483D88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развития образования на 2016 – 2020 годы, утвержденная постановлением Правительства Российской Федерации от 23 мая 2015 года № 497, нацелена на создание условий для эффективного развития российского образования, направленного на обеспечение доступн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качественного образования, отвечающего требованиям современного и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новационного социально ориентированного развития Российской Федерации. Мероприятие 2.2 «Повышение качества образования в школах с низкими р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обучения и в школах, функционирующих в неблагоприятных с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условиях, путем реализации региональных проектов и распростр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их результатов» предусматривает реализацию комплексного проекта по отработке и распространению механизмов повышения качества образов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школах, функционирующих в неблагоприятных социальных условиях. </w:t>
      </w:r>
      <w:r w:rsid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СШ №15 г.Липецка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реализации региональной программы Липецкой области 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школ с низкими результатами обучения и школ, функционирующих в неблагоприятных социальных условиях (приказ управления образования и науки Липецкой области от 29 марта 2017 года № 305).</w:t>
      </w: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осуществляется в соответствии с:</w:t>
      </w: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 декабря 2012 года № 273-Ф3 «Об образ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Федерации»;</w:t>
      </w: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08 мая 2010 года № 83-ФЗ «О внесении и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учреждений»;</w:t>
      </w:r>
    </w:p>
    <w:p w:rsidR="00483D88" w:rsidRPr="00D644C2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Указом Президента от 7 мая 2012 № 599 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г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политики в области образования и науки»;</w:t>
      </w:r>
    </w:p>
    <w:p w:rsidR="00483D88" w:rsidRPr="005029CE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Региональной программой поддержки школ с низкими результатами обучения и школ, функционирующих в неблагоприятных социальных усл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6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виях (приказ управления образования и науки Липецкой области от 11 апреля </w:t>
      </w:r>
      <w:r w:rsidRPr="00502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№ 367);</w:t>
      </w:r>
    </w:p>
    <w:p w:rsidR="00483D88" w:rsidRPr="005029CE" w:rsidRDefault="00483D88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644C2"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развития МАОУ СШ №15 г.Липецка на 2016-2020 годы;</w:t>
      </w:r>
    </w:p>
    <w:p w:rsidR="00D644C2" w:rsidRPr="005029CE" w:rsidRDefault="00D644C2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29CE">
        <w:rPr>
          <w:rFonts w:ascii="Times New Roman" w:hAnsi="Times New Roman" w:cs="Times New Roman"/>
          <w:sz w:val="28"/>
          <w:szCs w:val="28"/>
        </w:rPr>
        <w:t>риказом МАОУ СШ №15 г.Липецка от 02.05.2017 №202 «О создании рабочей группы в целях обеспечения перехода в эффективный режим раб</w:t>
      </w:r>
      <w:r w:rsidRPr="005029CE">
        <w:rPr>
          <w:rFonts w:ascii="Times New Roman" w:hAnsi="Times New Roman" w:cs="Times New Roman"/>
          <w:sz w:val="28"/>
          <w:szCs w:val="28"/>
        </w:rPr>
        <w:t>о</w:t>
      </w:r>
      <w:r w:rsidRPr="005029CE">
        <w:rPr>
          <w:rFonts w:ascii="Times New Roman" w:hAnsi="Times New Roman" w:cs="Times New Roman"/>
          <w:sz w:val="28"/>
          <w:szCs w:val="28"/>
        </w:rPr>
        <w:t>ты»;</w:t>
      </w:r>
    </w:p>
    <w:p w:rsidR="00D644C2" w:rsidRPr="005029CE" w:rsidRDefault="00D644C2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9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29CE" w:rsidRPr="005029CE">
        <w:rPr>
          <w:rFonts w:ascii="Times New Roman" w:hAnsi="Times New Roman" w:cs="Times New Roman"/>
          <w:sz w:val="28"/>
          <w:szCs w:val="28"/>
        </w:rPr>
        <w:t>риказом МАОУ СШ №15 г.Липецка от 02.05.2017 №206 «Об утве</w:t>
      </w:r>
      <w:r w:rsidR="005029CE" w:rsidRPr="005029CE">
        <w:rPr>
          <w:rFonts w:ascii="Times New Roman" w:hAnsi="Times New Roman" w:cs="Times New Roman"/>
          <w:sz w:val="28"/>
          <w:szCs w:val="28"/>
        </w:rPr>
        <w:t>р</w:t>
      </w:r>
      <w:r w:rsidR="005029CE" w:rsidRPr="005029CE">
        <w:rPr>
          <w:rFonts w:ascii="Times New Roman" w:hAnsi="Times New Roman" w:cs="Times New Roman"/>
          <w:sz w:val="28"/>
          <w:szCs w:val="28"/>
        </w:rPr>
        <w:t>ждении плана мероприятий по переходу в эффективный режим работы».</w:t>
      </w:r>
    </w:p>
    <w:p w:rsidR="00924BCA" w:rsidRDefault="00924BCA" w:rsidP="00924B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29CE" w:rsidRDefault="005029CE" w:rsidP="005029CE">
      <w:pPr>
        <w:numPr>
          <w:ilvl w:val="1"/>
          <w:numId w:val="14"/>
        </w:numPr>
        <w:suppressAutoHyphens/>
        <w:spacing w:after="0" w:line="240" w:lineRule="auto"/>
        <w:ind w:right="360"/>
        <w:rPr>
          <w:rFonts w:ascii="Times New Roman" w:hAnsi="Times New Roman" w:cs="Times New Roman"/>
          <w:b/>
          <w:sz w:val="28"/>
          <w:szCs w:val="28"/>
        </w:rPr>
      </w:pPr>
      <w:r w:rsidRPr="005029CE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5029CE" w:rsidRPr="005029CE" w:rsidRDefault="005029CE" w:rsidP="005029CE">
      <w:pPr>
        <w:suppressAutoHyphens/>
        <w:spacing w:after="0" w:line="240" w:lineRule="auto"/>
        <w:ind w:left="1080" w:righ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811"/>
      </w:tblGrid>
      <w:tr w:rsidR="005029CE" w:rsidRPr="005029CE" w:rsidTr="00CA0D66">
        <w:trPr>
          <w:trHeight w:val="353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Полное наименование  учре</w:t>
            </w:r>
            <w:r w:rsidRPr="005029CE">
              <w:rPr>
                <w:sz w:val="28"/>
                <w:szCs w:val="28"/>
              </w:rPr>
              <w:t>ж</w:t>
            </w:r>
            <w:r w:rsidRPr="005029CE">
              <w:rPr>
                <w:sz w:val="28"/>
                <w:szCs w:val="28"/>
              </w:rPr>
              <w:t>дения  в соответствии с Уст</w:t>
            </w:r>
            <w:r w:rsidRPr="005029CE">
              <w:rPr>
                <w:sz w:val="28"/>
                <w:szCs w:val="28"/>
              </w:rPr>
              <w:t>а</w:t>
            </w:r>
            <w:r w:rsidRPr="005029CE">
              <w:rPr>
                <w:sz w:val="28"/>
                <w:szCs w:val="28"/>
              </w:rPr>
              <w:t xml:space="preserve">вом </w:t>
            </w:r>
          </w:p>
        </w:tc>
        <w:tc>
          <w:tcPr>
            <w:tcW w:w="5811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Муниципальное автономное общеобразов</w:t>
            </w:r>
            <w:r w:rsidRPr="005029CE">
              <w:rPr>
                <w:sz w:val="28"/>
                <w:szCs w:val="28"/>
              </w:rPr>
              <w:t>а</w:t>
            </w:r>
            <w:r w:rsidRPr="005029CE">
              <w:rPr>
                <w:sz w:val="28"/>
                <w:szCs w:val="28"/>
              </w:rPr>
              <w:t>тельное учреждение средняя школа № 15 г</w:t>
            </w:r>
            <w:r w:rsidRPr="005029CE">
              <w:rPr>
                <w:sz w:val="28"/>
                <w:szCs w:val="28"/>
              </w:rPr>
              <w:t>о</w:t>
            </w:r>
            <w:r w:rsidRPr="005029CE">
              <w:rPr>
                <w:sz w:val="28"/>
                <w:szCs w:val="28"/>
              </w:rPr>
              <w:t>рода Липецка</w:t>
            </w:r>
          </w:p>
        </w:tc>
      </w:tr>
      <w:tr w:rsidR="005029CE" w:rsidRPr="005029CE" w:rsidTr="00CA0D66">
        <w:trPr>
          <w:trHeight w:val="100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Год открытия</w:t>
            </w:r>
          </w:p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5029CE" w:rsidRPr="005029CE" w:rsidRDefault="005029CE" w:rsidP="00CA0D66">
            <w:pPr>
              <w:pStyle w:val="Default"/>
              <w:ind w:left="34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1958 (старый адрес – ул. Торговая, 14А), пе</w:t>
            </w:r>
            <w:r w:rsidRPr="005029CE">
              <w:rPr>
                <w:sz w:val="28"/>
                <w:szCs w:val="28"/>
              </w:rPr>
              <w:t>р</w:t>
            </w:r>
            <w:r w:rsidRPr="005029CE">
              <w:rPr>
                <w:sz w:val="28"/>
                <w:szCs w:val="28"/>
              </w:rPr>
              <w:t xml:space="preserve">вое упоминание о школе – 1933 год </w:t>
            </w:r>
          </w:p>
          <w:p w:rsidR="005029CE" w:rsidRPr="005029CE" w:rsidRDefault="005029CE" w:rsidP="00CA0D66">
            <w:pPr>
              <w:pStyle w:val="Default"/>
              <w:ind w:left="34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(адрес – ул. Октябрьская, 47)</w:t>
            </w:r>
          </w:p>
        </w:tc>
      </w:tr>
      <w:tr w:rsidR="005029CE" w:rsidRPr="005029CE" w:rsidTr="00CA0D66">
        <w:trPr>
          <w:trHeight w:val="606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Местонахождение </w:t>
            </w:r>
          </w:p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образовательного учреждения </w:t>
            </w:r>
          </w:p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(адрес, телефон, факс, E-mail) </w:t>
            </w:r>
          </w:p>
        </w:tc>
        <w:tc>
          <w:tcPr>
            <w:tcW w:w="5811" w:type="dxa"/>
          </w:tcPr>
          <w:p w:rsidR="005029CE" w:rsidRPr="005029CE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>398059 г. Липецк, Торговая площадь, 14</w:t>
            </w:r>
          </w:p>
          <w:p w:rsidR="005029CE" w:rsidRPr="005029CE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>Телефон: 23-02-81 директор</w:t>
            </w:r>
          </w:p>
          <w:p w:rsidR="005029CE" w:rsidRPr="005029CE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23-11-24 секретарь</w:t>
            </w:r>
          </w:p>
          <w:p w:rsidR="005029CE" w:rsidRPr="005029CE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>Факс: (4742) 23-11-24</w:t>
            </w:r>
          </w:p>
          <w:p w:rsidR="005029CE" w:rsidRPr="005029CE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9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5029CE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scool</w:t>
              </w:r>
              <w:r w:rsidRPr="005029CE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15_</w:t>
              </w:r>
              <w:r w:rsidRPr="005029CE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lip</w:t>
              </w:r>
              <w:r w:rsidRPr="005029CE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029CE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5029CE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29CE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029CE" w:rsidRPr="005029CE" w:rsidRDefault="005029CE" w:rsidP="00CA0D66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9CE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9" w:history="1">
              <w:r w:rsidRPr="005029CE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http://school15lip.ucoz.ru/</w:t>
              </w:r>
            </w:hyperlink>
          </w:p>
        </w:tc>
      </w:tr>
      <w:tr w:rsidR="005029CE" w:rsidRPr="005029CE" w:rsidTr="00CA0D66">
        <w:trPr>
          <w:trHeight w:val="430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5811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Департамент образования администрации г</w:t>
            </w:r>
            <w:r w:rsidRPr="005029CE">
              <w:rPr>
                <w:sz w:val="28"/>
                <w:szCs w:val="28"/>
              </w:rPr>
              <w:t>о</w:t>
            </w:r>
            <w:r w:rsidRPr="005029CE">
              <w:rPr>
                <w:sz w:val="28"/>
                <w:szCs w:val="28"/>
              </w:rPr>
              <w:t>рода Липецка</w:t>
            </w:r>
          </w:p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Адрес учредителя: 398032, г. Липецк, </w:t>
            </w:r>
          </w:p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ул. Космонавтов, д. 56 корп. а</w:t>
            </w:r>
            <w:r w:rsidRPr="005029CE">
              <w:rPr>
                <w:sz w:val="28"/>
                <w:szCs w:val="28"/>
              </w:rPr>
              <w:br/>
              <w:t>Телефон: (4742) 30-96-01</w:t>
            </w:r>
            <w:r w:rsidRPr="005029CE">
              <w:rPr>
                <w:sz w:val="28"/>
                <w:szCs w:val="28"/>
              </w:rPr>
              <w:br/>
              <w:t>факс: (4742)34-99-09</w:t>
            </w:r>
            <w:r w:rsidRPr="005029CE">
              <w:rPr>
                <w:sz w:val="28"/>
                <w:szCs w:val="28"/>
              </w:rPr>
              <w:br/>
              <w:t xml:space="preserve">E-mail: </w:t>
            </w:r>
            <w:hyperlink r:id="rId10" w:history="1">
              <w:r w:rsidRPr="005029CE">
                <w:rPr>
                  <w:rStyle w:val="af"/>
                  <w:sz w:val="28"/>
                  <w:szCs w:val="28"/>
                </w:rPr>
                <w:t>doal@lipetsk.ru</w:t>
              </w:r>
            </w:hyperlink>
          </w:p>
        </w:tc>
      </w:tr>
      <w:tr w:rsidR="005029CE" w:rsidRPr="005029CE" w:rsidTr="00CA0D66">
        <w:trPr>
          <w:trHeight w:val="353"/>
        </w:trPr>
        <w:tc>
          <w:tcPr>
            <w:tcW w:w="4077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>Руководитель общеобразов</w:t>
            </w:r>
            <w:r w:rsidRPr="005029CE">
              <w:rPr>
                <w:sz w:val="28"/>
                <w:szCs w:val="28"/>
              </w:rPr>
              <w:t>а</w:t>
            </w:r>
            <w:r w:rsidRPr="005029CE">
              <w:rPr>
                <w:sz w:val="28"/>
                <w:szCs w:val="28"/>
              </w:rPr>
              <w:t xml:space="preserve">тельного учреждения </w:t>
            </w:r>
          </w:p>
        </w:tc>
        <w:tc>
          <w:tcPr>
            <w:tcW w:w="5811" w:type="dxa"/>
          </w:tcPr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Бессонов Роман Вячеславович, </w:t>
            </w:r>
          </w:p>
          <w:p w:rsidR="005029CE" w:rsidRPr="005029CE" w:rsidRDefault="005029CE" w:rsidP="00CA0D66">
            <w:pPr>
              <w:pStyle w:val="Default"/>
              <w:rPr>
                <w:sz w:val="28"/>
                <w:szCs w:val="28"/>
              </w:rPr>
            </w:pPr>
            <w:r w:rsidRPr="005029CE">
              <w:rPr>
                <w:sz w:val="28"/>
                <w:szCs w:val="28"/>
              </w:rPr>
              <w:t xml:space="preserve">кандидат педагогических наук </w:t>
            </w:r>
          </w:p>
        </w:tc>
      </w:tr>
    </w:tbl>
    <w:p w:rsidR="005029CE" w:rsidRPr="005029CE" w:rsidRDefault="005029CE" w:rsidP="005029CE">
      <w:pPr>
        <w:ind w:left="360"/>
        <w:rPr>
          <w:rFonts w:ascii="Times New Roman" w:hAnsi="Times New Roman" w:cs="Times New Roman"/>
        </w:rPr>
      </w:pPr>
    </w:p>
    <w:p w:rsidR="005029CE" w:rsidRPr="005029CE" w:rsidRDefault="005029CE" w:rsidP="00502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C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школа № 15 города Липецка (далее – МАОУ СШ №15)  расположена в це</w:t>
      </w:r>
      <w:r w:rsidRPr="005029CE">
        <w:rPr>
          <w:rFonts w:ascii="Times New Roman" w:hAnsi="Times New Roman" w:cs="Times New Roman"/>
          <w:sz w:val="28"/>
          <w:szCs w:val="28"/>
        </w:rPr>
        <w:t>н</w:t>
      </w:r>
      <w:r w:rsidRPr="005029CE">
        <w:rPr>
          <w:rFonts w:ascii="Times New Roman" w:hAnsi="Times New Roman" w:cs="Times New Roman"/>
          <w:sz w:val="28"/>
          <w:szCs w:val="28"/>
        </w:rPr>
        <w:t>тре г.Липецка. Нахождение в центральном территориальном округе обесп</w:t>
      </w:r>
      <w:r w:rsidRPr="005029CE">
        <w:rPr>
          <w:rFonts w:ascii="Times New Roman" w:hAnsi="Times New Roman" w:cs="Times New Roman"/>
          <w:sz w:val="28"/>
          <w:szCs w:val="28"/>
        </w:rPr>
        <w:t>е</w:t>
      </w:r>
      <w:r w:rsidRPr="005029CE">
        <w:rPr>
          <w:rFonts w:ascii="Times New Roman" w:hAnsi="Times New Roman" w:cs="Times New Roman"/>
          <w:sz w:val="28"/>
          <w:szCs w:val="28"/>
        </w:rPr>
        <w:t>чивает школе близость к основным объектам социальной инфраструктуры города: Липецкому государственному академическому театру драмы имени Л.Н.Толстого, Областному дворцу культуры и народного творчества, Обл</w:t>
      </w:r>
      <w:r w:rsidRPr="005029CE">
        <w:rPr>
          <w:rFonts w:ascii="Times New Roman" w:hAnsi="Times New Roman" w:cs="Times New Roman"/>
          <w:sz w:val="28"/>
          <w:szCs w:val="28"/>
        </w:rPr>
        <w:t>а</w:t>
      </w:r>
      <w:r w:rsidRPr="005029CE">
        <w:rPr>
          <w:rFonts w:ascii="Times New Roman" w:hAnsi="Times New Roman" w:cs="Times New Roman"/>
          <w:sz w:val="28"/>
          <w:szCs w:val="28"/>
        </w:rPr>
        <w:lastRenderedPageBreak/>
        <w:t>стному дому народного творчества, киноконцертному залу «Октябрь», дво</w:t>
      </w:r>
      <w:r w:rsidRPr="005029CE">
        <w:rPr>
          <w:rFonts w:ascii="Times New Roman" w:hAnsi="Times New Roman" w:cs="Times New Roman"/>
          <w:sz w:val="28"/>
          <w:szCs w:val="28"/>
        </w:rPr>
        <w:t>р</w:t>
      </w:r>
      <w:r w:rsidRPr="005029CE">
        <w:rPr>
          <w:rFonts w:ascii="Times New Roman" w:hAnsi="Times New Roman" w:cs="Times New Roman"/>
          <w:sz w:val="28"/>
          <w:szCs w:val="28"/>
        </w:rPr>
        <w:t xml:space="preserve">цу спорта «Звездный», стадиону «Металлург». </w:t>
      </w:r>
    </w:p>
    <w:p w:rsidR="005029CE" w:rsidRPr="005029CE" w:rsidRDefault="005029CE" w:rsidP="00502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CE">
        <w:rPr>
          <w:rFonts w:ascii="Times New Roman" w:hAnsi="Times New Roman" w:cs="Times New Roman"/>
          <w:sz w:val="28"/>
          <w:szCs w:val="28"/>
        </w:rPr>
        <w:t>Данный фактор обусловил направленность и особенности воспитател</w:t>
      </w:r>
      <w:r w:rsidRPr="005029CE">
        <w:rPr>
          <w:rFonts w:ascii="Times New Roman" w:hAnsi="Times New Roman" w:cs="Times New Roman"/>
          <w:sz w:val="28"/>
          <w:szCs w:val="28"/>
        </w:rPr>
        <w:t>ь</w:t>
      </w:r>
      <w:r w:rsidRPr="005029CE">
        <w:rPr>
          <w:rFonts w:ascii="Times New Roman" w:hAnsi="Times New Roman" w:cs="Times New Roman"/>
          <w:sz w:val="28"/>
          <w:szCs w:val="28"/>
        </w:rPr>
        <w:t>ной деятельности, организуемой школой, а также в значительной мере п</w:t>
      </w:r>
      <w:r w:rsidRPr="005029CE">
        <w:rPr>
          <w:rFonts w:ascii="Times New Roman" w:hAnsi="Times New Roman" w:cs="Times New Roman"/>
          <w:sz w:val="28"/>
          <w:szCs w:val="28"/>
        </w:rPr>
        <w:t>о</w:t>
      </w:r>
      <w:r w:rsidRPr="005029CE">
        <w:rPr>
          <w:rFonts w:ascii="Times New Roman" w:hAnsi="Times New Roman" w:cs="Times New Roman"/>
          <w:sz w:val="28"/>
          <w:szCs w:val="28"/>
        </w:rPr>
        <w:t xml:space="preserve">влиял на выбор учреждений – социальных партнеров. </w:t>
      </w:r>
    </w:p>
    <w:p w:rsidR="005029CE" w:rsidRPr="005029CE" w:rsidRDefault="005029CE" w:rsidP="005029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CE">
        <w:rPr>
          <w:rFonts w:ascii="Times New Roman" w:hAnsi="Times New Roman" w:cs="Times New Roman"/>
          <w:sz w:val="28"/>
          <w:szCs w:val="28"/>
        </w:rPr>
        <w:t>Кроме того, расположение МАОУ СШ №15 вблизи гимназий №№1 и 64, долгое время специализирующихся на работе с одаренными и высоком</w:t>
      </w:r>
      <w:r w:rsidRPr="005029CE">
        <w:rPr>
          <w:rFonts w:ascii="Times New Roman" w:hAnsi="Times New Roman" w:cs="Times New Roman"/>
          <w:sz w:val="28"/>
          <w:szCs w:val="28"/>
        </w:rPr>
        <w:t>о</w:t>
      </w:r>
      <w:r w:rsidRPr="005029CE">
        <w:rPr>
          <w:rFonts w:ascii="Times New Roman" w:hAnsi="Times New Roman" w:cs="Times New Roman"/>
          <w:sz w:val="28"/>
          <w:szCs w:val="28"/>
        </w:rPr>
        <w:t>тивированными детьми, определило особенности контингента учащихся школы.</w:t>
      </w:r>
    </w:p>
    <w:p w:rsidR="00DA77E9" w:rsidRPr="00090EBF" w:rsidRDefault="00495D2B" w:rsidP="00DA7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 и к</w:t>
      </w:r>
      <w:r w:rsidR="00DA77E9"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обучающи</w:t>
      </w:r>
      <w:r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090EBF"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</w:t>
      </w:r>
      <w:r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 </w:t>
      </w:r>
      <w:r w:rsidR="00090EBF"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="00DA77E9" w:rsidRPr="00090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5C9" w:rsidRPr="00090EBF" w:rsidRDefault="008265C9" w:rsidP="00DA7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10036" w:type="dxa"/>
        <w:tblInd w:w="-289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4810"/>
        <w:gridCol w:w="1762"/>
        <w:gridCol w:w="1765"/>
        <w:gridCol w:w="1699"/>
      </w:tblGrid>
      <w:tr w:rsidR="00DA77E9" w:rsidRPr="00090EBF" w:rsidTr="0034643C">
        <w:trPr>
          <w:trHeight w:val="45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DA77E9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учащихся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DA77E9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  <w:r w:rsidR="00090EBF"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DA77E9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090EBF"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DA77E9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="00090EBF"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-2017</w:t>
            </w:r>
          </w:p>
        </w:tc>
      </w:tr>
      <w:tr w:rsidR="00090EBF" w:rsidRPr="00090EBF" w:rsidTr="0034643C">
        <w:trPr>
          <w:trHeight w:val="41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начальной ступени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CA0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CA0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CA0D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EBF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</w:tr>
      <w:tr w:rsidR="00DA77E9" w:rsidRPr="00090EBF" w:rsidTr="0034643C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DA77E9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основной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</w:tr>
      <w:tr w:rsidR="00DA77E9" w:rsidRPr="00090EBF" w:rsidTr="0034643C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DA77E9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старшей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9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090EBF" w:rsidRPr="00090EBF" w:rsidTr="0034643C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школе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EBF" w:rsidRPr="00090EBF" w:rsidRDefault="00090EBF" w:rsidP="00DA77E9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</w:t>
            </w:r>
          </w:p>
        </w:tc>
      </w:tr>
    </w:tbl>
    <w:p w:rsidR="00DA77E9" w:rsidRDefault="00DA77E9" w:rsidP="00DA77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0EBF" w:rsidRPr="00D644C2" w:rsidRDefault="00090EBF" w:rsidP="00DA77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2BF7" w:rsidRPr="00396BF2" w:rsidRDefault="00E82BF7" w:rsidP="00E82BF7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96BF2">
        <w:rPr>
          <w:rFonts w:ascii="Times New Roman" w:hAnsi="Times New Roman"/>
          <w:sz w:val="28"/>
          <w:szCs w:val="28"/>
          <w:u w:val="single"/>
        </w:rPr>
        <w:t>Социальный паспорт школы  (на 2 полугодие 2016-2017 учебного года)</w:t>
      </w:r>
    </w:p>
    <w:tbl>
      <w:tblPr>
        <w:tblW w:w="93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27"/>
        <w:gridCol w:w="2091"/>
      </w:tblGrid>
      <w:tr w:rsidR="00E82BF7" w:rsidRPr="00396BF2" w:rsidTr="00CA0D66"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27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091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E82BF7" w:rsidRPr="00396BF2" w:rsidTr="00CA0D66"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 детей из многодетных семей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82BF7" w:rsidRPr="00396BF2" w:rsidTr="00CA0D66"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 детей из неполных семей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E82BF7" w:rsidRPr="00396BF2" w:rsidTr="00CA0D66"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 детей, находящихся под опекой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2BF7" w:rsidRPr="00396BF2" w:rsidTr="00CA0D66"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 детей из малообеспеченных семей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2BF7" w:rsidRPr="00396BF2" w:rsidTr="00CA0D66"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 детей из семей с высоким уровнем до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татка</w:t>
            </w:r>
          </w:p>
        </w:tc>
        <w:tc>
          <w:tcPr>
            <w:tcW w:w="2091" w:type="dxa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6BF2" w:rsidRPr="00396BF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82BF7" w:rsidRPr="00396BF2" w:rsidTr="00CA0D66"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 детей из семей со средним уровнем до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татка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E82BF7" w:rsidRPr="00396BF2" w:rsidTr="00CA0D66"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 детей из семей, имеющих хорошие ж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лищные условия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E82BF7" w:rsidRPr="00396BF2" w:rsidTr="00CA0D66"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 детей из семей, имеющих плохие ж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лищные условия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E82BF7" w:rsidRPr="00396BF2" w:rsidTr="00CA0D66">
        <w:trPr>
          <w:trHeight w:val="345"/>
        </w:trPr>
        <w:tc>
          <w:tcPr>
            <w:tcW w:w="675" w:type="dxa"/>
            <w:vMerge w:val="restart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 детей из семей с образовательным с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ставом:</w:t>
            </w:r>
          </w:p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Высшее-высшее</w:t>
            </w:r>
          </w:p>
        </w:tc>
        <w:tc>
          <w:tcPr>
            <w:tcW w:w="2091" w:type="dxa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6BF2" w:rsidRPr="00396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2BF7" w:rsidRPr="00396BF2" w:rsidTr="00CA0D66">
        <w:trPr>
          <w:trHeight w:val="164"/>
        </w:trPr>
        <w:tc>
          <w:tcPr>
            <w:tcW w:w="675" w:type="dxa"/>
            <w:vMerge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Высшее – среднее профессиональное</w:t>
            </w:r>
          </w:p>
        </w:tc>
        <w:tc>
          <w:tcPr>
            <w:tcW w:w="2091" w:type="dxa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BF2" w:rsidRPr="00396B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82BF7" w:rsidRPr="00396BF2" w:rsidTr="00CA0D66">
        <w:trPr>
          <w:trHeight w:val="285"/>
        </w:trPr>
        <w:tc>
          <w:tcPr>
            <w:tcW w:w="675" w:type="dxa"/>
            <w:vMerge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– среднее професси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нальное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82BF7" w:rsidRPr="00396BF2" w:rsidTr="00CA0D66">
        <w:trPr>
          <w:trHeight w:val="144"/>
        </w:trPr>
        <w:tc>
          <w:tcPr>
            <w:tcW w:w="675" w:type="dxa"/>
            <w:vMerge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Одно высшее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82BF7" w:rsidRPr="00396BF2" w:rsidTr="00CA0D66">
        <w:trPr>
          <w:trHeight w:val="132"/>
        </w:trPr>
        <w:tc>
          <w:tcPr>
            <w:tcW w:w="675" w:type="dxa"/>
            <w:vMerge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E82BF7" w:rsidRPr="00396BF2" w:rsidRDefault="00E82BF7" w:rsidP="00E82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Одно среднее профессиональное</w:t>
            </w:r>
          </w:p>
        </w:tc>
        <w:tc>
          <w:tcPr>
            <w:tcW w:w="2091" w:type="dxa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BF2" w:rsidRPr="00396B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82BF7" w:rsidRPr="00396BF2" w:rsidTr="00CA0D66">
        <w:trPr>
          <w:trHeight w:val="719"/>
        </w:trPr>
        <w:tc>
          <w:tcPr>
            <w:tcW w:w="675" w:type="dxa"/>
            <w:vAlign w:val="center"/>
          </w:tcPr>
          <w:p w:rsidR="00E82BF7" w:rsidRPr="00396BF2" w:rsidRDefault="00E82BF7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27" w:type="dxa"/>
          </w:tcPr>
          <w:p w:rsidR="00E82BF7" w:rsidRPr="00396BF2" w:rsidRDefault="00E82BF7" w:rsidP="00396B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524C8">
              <w:rPr>
                <w:rFonts w:ascii="Times New Roman" w:hAnsi="Times New Roman" w:cs="Times New Roman"/>
                <w:sz w:val="28"/>
                <w:szCs w:val="28"/>
              </w:rPr>
              <w:t xml:space="preserve"> детей, находящихся в социально 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опа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ном положении</w:t>
            </w:r>
            <w:r w:rsidR="00396BF2" w:rsidRPr="00396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E82BF7" w:rsidRPr="00396BF2" w:rsidRDefault="00396BF2" w:rsidP="00E82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B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E82BF7" w:rsidRPr="00E82BF7" w:rsidRDefault="00E82BF7" w:rsidP="00E82B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2BF7" w:rsidRPr="002F0272" w:rsidRDefault="00E82BF7" w:rsidP="00E82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272">
        <w:rPr>
          <w:rFonts w:ascii="Times New Roman" w:hAnsi="Times New Roman" w:cs="Times New Roman"/>
          <w:bCs/>
          <w:sz w:val="28"/>
          <w:szCs w:val="28"/>
        </w:rPr>
        <w:t>Данные паспорта свидетельствуют, что контингент учащихся весьма разнороден и относится к числу сложных с точки зрения решения задач об</w:t>
      </w:r>
      <w:r w:rsidRPr="002F0272">
        <w:rPr>
          <w:rFonts w:ascii="Times New Roman" w:hAnsi="Times New Roman" w:cs="Times New Roman"/>
          <w:bCs/>
          <w:sz w:val="28"/>
          <w:szCs w:val="28"/>
        </w:rPr>
        <w:t>у</w:t>
      </w:r>
      <w:r w:rsidRPr="002F0272">
        <w:rPr>
          <w:rFonts w:ascii="Times New Roman" w:hAnsi="Times New Roman" w:cs="Times New Roman"/>
          <w:bCs/>
          <w:sz w:val="28"/>
          <w:szCs w:val="28"/>
        </w:rPr>
        <w:t xml:space="preserve">чения, воспитания и развития. </w:t>
      </w:r>
    </w:p>
    <w:p w:rsidR="00E82BF7" w:rsidRPr="004545C5" w:rsidRDefault="00E82BF7" w:rsidP="00E82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C5">
        <w:rPr>
          <w:rFonts w:ascii="Times New Roman" w:hAnsi="Times New Roman" w:cs="Times New Roman"/>
          <w:bCs/>
          <w:sz w:val="28"/>
          <w:szCs w:val="28"/>
        </w:rPr>
        <w:t>Так, большинство учащихся воспитываются в неполных семьях (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255 чел./53</w:t>
      </w:r>
      <w:r w:rsidRPr="004545C5">
        <w:rPr>
          <w:rFonts w:ascii="Times New Roman" w:hAnsi="Times New Roman" w:cs="Times New Roman"/>
          <w:bCs/>
          <w:sz w:val="28"/>
          <w:szCs w:val="28"/>
        </w:rPr>
        <w:t>% от общего контингента). Дети из многодетных семей (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52чел) и н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а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ходящиеся под опекой (7) составляют соответственно 11%  и 1,5</w:t>
      </w:r>
      <w:r w:rsidRPr="004545C5">
        <w:rPr>
          <w:rFonts w:ascii="Times New Roman" w:hAnsi="Times New Roman" w:cs="Times New Roman"/>
          <w:bCs/>
          <w:sz w:val="28"/>
          <w:szCs w:val="28"/>
        </w:rPr>
        <w:t>%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 xml:space="preserve"> от общего числа обучающихся</w:t>
      </w:r>
      <w:r w:rsidRPr="004545C5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BF7" w:rsidRPr="004545C5" w:rsidRDefault="00E82BF7" w:rsidP="00E82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C5">
        <w:rPr>
          <w:rFonts w:ascii="Times New Roman" w:hAnsi="Times New Roman" w:cs="Times New Roman"/>
          <w:bCs/>
          <w:sz w:val="28"/>
          <w:szCs w:val="28"/>
        </w:rPr>
        <w:t xml:space="preserve"> Уровень обеспеченности лишь 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95</w:t>
      </w:r>
      <w:r w:rsidRPr="004545C5">
        <w:rPr>
          <w:rFonts w:ascii="Times New Roman" w:hAnsi="Times New Roman" w:cs="Times New Roman"/>
          <w:bCs/>
          <w:sz w:val="28"/>
          <w:szCs w:val="28"/>
        </w:rPr>
        <w:t>-х семей (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20</w:t>
      </w:r>
      <w:r w:rsidRPr="004545C5">
        <w:rPr>
          <w:rFonts w:ascii="Times New Roman" w:hAnsi="Times New Roman" w:cs="Times New Roman"/>
          <w:bCs/>
          <w:sz w:val="28"/>
          <w:szCs w:val="28"/>
        </w:rPr>
        <w:t>%) может быть охаракт</w:t>
      </w:r>
      <w:r w:rsidRPr="004545C5">
        <w:rPr>
          <w:rFonts w:ascii="Times New Roman" w:hAnsi="Times New Roman" w:cs="Times New Roman"/>
          <w:bCs/>
          <w:sz w:val="28"/>
          <w:szCs w:val="28"/>
        </w:rPr>
        <w:t>е</w:t>
      </w:r>
      <w:r w:rsidRPr="004545C5">
        <w:rPr>
          <w:rFonts w:ascii="Times New Roman" w:hAnsi="Times New Roman" w:cs="Times New Roman"/>
          <w:bCs/>
          <w:sz w:val="28"/>
          <w:szCs w:val="28"/>
        </w:rPr>
        <w:t xml:space="preserve">ризован как высокий, 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386</w:t>
      </w:r>
      <w:r w:rsidRPr="004545C5">
        <w:rPr>
          <w:rFonts w:ascii="Times New Roman" w:hAnsi="Times New Roman" w:cs="Times New Roman"/>
          <w:bCs/>
          <w:sz w:val="28"/>
          <w:szCs w:val="28"/>
        </w:rPr>
        <w:t>-ти (8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0</w:t>
      </w:r>
      <w:r w:rsidRPr="004545C5">
        <w:rPr>
          <w:rFonts w:ascii="Times New Roman" w:hAnsi="Times New Roman" w:cs="Times New Roman"/>
          <w:bCs/>
          <w:sz w:val="28"/>
          <w:szCs w:val="28"/>
        </w:rPr>
        <w:t>%) как средний. 18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7</w:t>
      </w:r>
      <w:r w:rsidRPr="004545C5">
        <w:rPr>
          <w:rFonts w:ascii="Times New Roman" w:hAnsi="Times New Roman" w:cs="Times New Roman"/>
          <w:bCs/>
          <w:sz w:val="28"/>
          <w:szCs w:val="28"/>
        </w:rPr>
        <w:t xml:space="preserve"> семьи (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41</w:t>
      </w:r>
      <w:r w:rsidRPr="004545C5">
        <w:rPr>
          <w:rFonts w:ascii="Times New Roman" w:hAnsi="Times New Roman" w:cs="Times New Roman"/>
          <w:bCs/>
          <w:sz w:val="28"/>
          <w:szCs w:val="28"/>
        </w:rPr>
        <w:t xml:space="preserve">%) определяют свои жилищные условия как «стесненные», «некомфортные». </w:t>
      </w:r>
    </w:p>
    <w:p w:rsidR="00E82BF7" w:rsidRPr="004545C5" w:rsidRDefault="00E82BF7" w:rsidP="00E82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C5">
        <w:rPr>
          <w:rFonts w:ascii="Times New Roman" w:hAnsi="Times New Roman" w:cs="Times New Roman"/>
          <w:bCs/>
          <w:sz w:val="28"/>
          <w:szCs w:val="28"/>
        </w:rPr>
        <w:t>Что касается показателей образовательного уровня родителей учащи</w:t>
      </w:r>
      <w:r w:rsidRPr="004545C5">
        <w:rPr>
          <w:rFonts w:ascii="Times New Roman" w:hAnsi="Times New Roman" w:cs="Times New Roman"/>
          <w:bCs/>
          <w:sz w:val="28"/>
          <w:szCs w:val="28"/>
        </w:rPr>
        <w:t>х</w:t>
      </w:r>
      <w:r w:rsidRPr="004545C5">
        <w:rPr>
          <w:rFonts w:ascii="Times New Roman" w:hAnsi="Times New Roman" w:cs="Times New Roman"/>
          <w:bCs/>
          <w:sz w:val="28"/>
          <w:szCs w:val="28"/>
        </w:rPr>
        <w:t>ся, то доля семей, где оба или один родитель имеют высшее образование, с</w:t>
      </w:r>
      <w:r w:rsidRPr="004545C5">
        <w:rPr>
          <w:rFonts w:ascii="Times New Roman" w:hAnsi="Times New Roman" w:cs="Times New Roman"/>
          <w:bCs/>
          <w:sz w:val="28"/>
          <w:szCs w:val="28"/>
        </w:rPr>
        <w:t>о</w:t>
      </w:r>
      <w:r w:rsidRPr="004545C5">
        <w:rPr>
          <w:rFonts w:ascii="Times New Roman" w:hAnsi="Times New Roman" w:cs="Times New Roman"/>
          <w:bCs/>
          <w:sz w:val="28"/>
          <w:szCs w:val="28"/>
        </w:rPr>
        <w:t>ставляет 39%. Они</w:t>
      </w:r>
      <w:r w:rsidRPr="004545C5">
        <w:rPr>
          <w:rFonts w:ascii="Times New Roman" w:hAnsi="Times New Roman" w:cs="Times New Roman"/>
          <w:sz w:val="28"/>
          <w:szCs w:val="28"/>
        </w:rPr>
        <w:t xml:space="preserve">  активно участвуют в  школьной жизни, являясь помо</w:t>
      </w:r>
      <w:r w:rsidRPr="004545C5">
        <w:rPr>
          <w:rFonts w:ascii="Times New Roman" w:hAnsi="Times New Roman" w:cs="Times New Roman"/>
          <w:sz w:val="28"/>
          <w:szCs w:val="28"/>
        </w:rPr>
        <w:t>щ</w:t>
      </w:r>
      <w:r w:rsidRPr="004545C5">
        <w:rPr>
          <w:rFonts w:ascii="Times New Roman" w:hAnsi="Times New Roman" w:cs="Times New Roman"/>
          <w:sz w:val="28"/>
          <w:szCs w:val="28"/>
        </w:rPr>
        <w:t>никами педагогического коллектива в вопросах  воспитания детей, достато</w:t>
      </w:r>
      <w:r w:rsidRPr="004545C5">
        <w:rPr>
          <w:rFonts w:ascii="Times New Roman" w:hAnsi="Times New Roman" w:cs="Times New Roman"/>
          <w:sz w:val="28"/>
          <w:szCs w:val="28"/>
        </w:rPr>
        <w:t>ч</w:t>
      </w:r>
      <w:r w:rsidRPr="004545C5">
        <w:rPr>
          <w:rFonts w:ascii="Times New Roman" w:hAnsi="Times New Roman" w:cs="Times New Roman"/>
          <w:sz w:val="28"/>
          <w:szCs w:val="28"/>
        </w:rPr>
        <w:t xml:space="preserve">но ясно формулируют свои образовательные запросы, их требования к школе достаточно высоки (как правило, они связаны с последующим поступлением детей в высшие учебные заведения). </w:t>
      </w:r>
    </w:p>
    <w:p w:rsidR="00E82BF7" w:rsidRPr="004545C5" w:rsidRDefault="00E82BF7" w:rsidP="00E82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C5">
        <w:rPr>
          <w:rFonts w:ascii="Times New Roman" w:hAnsi="Times New Roman" w:cs="Times New Roman"/>
          <w:bCs/>
          <w:sz w:val="28"/>
          <w:szCs w:val="28"/>
        </w:rPr>
        <w:t>При этом остается большой (почти половина) доля семей, в которых мать или отец,</w:t>
      </w:r>
      <w:r w:rsidRPr="004545C5">
        <w:rPr>
          <w:rFonts w:ascii="Times New Roman" w:hAnsi="Times New Roman" w:cs="Times New Roman"/>
          <w:sz w:val="28"/>
          <w:szCs w:val="28"/>
        </w:rPr>
        <w:t xml:space="preserve"> часто занятые работой и социально-бытовыми проблемами, не уделяют должного внимания выполнению родительских обязанностей и я</w:t>
      </w:r>
      <w:r w:rsidRPr="004545C5">
        <w:rPr>
          <w:rFonts w:ascii="Times New Roman" w:hAnsi="Times New Roman" w:cs="Times New Roman"/>
          <w:sz w:val="28"/>
          <w:szCs w:val="28"/>
        </w:rPr>
        <w:t>в</w:t>
      </w:r>
      <w:r w:rsidRPr="004545C5">
        <w:rPr>
          <w:rFonts w:ascii="Times New Roman" w:hAnsi="Times New Roman" w:cs="Times New Roman"/>
          <w:sz w:val="28"/>
          <w:szCs w:val="28"/>
        </w:rPr>
        <w:t>ляются пассивными участниками образовательных отношений.</w:t>
      </w:r>
      <w:r w:rsidRPr="004545C5">
        <w:rPr>
          <w:rFonts w:ascii="Times New Roman" w:hAnsi="Times New Roman" w:cs="Times New Roman"/>
          <w:bCs/>
          <w:sz w:val="28"/>
          <w:szCs w:val="28"/>
        </w:rPr>
        <w:t xml:space="preserve"> Как следс</w:t>
      </w:r>
      <w:r w:rsidRPr="004545C5">
        <w:rPr>
          <w:rFonts w:ascii="Times New Roman" w:hAnsi="Times New Roman" w:cs="Times New Roman"/>
          <w:bCs/>
          <w:sz w:val="28"/>
          <w:szCs w:val="28"/>
        </w:rPr>
        <w:t>т</w:t>
      </w:r>
      <w:r w:rsidRPr="004545C5">
        <w:rPr>
          <w:rFonts w:ascii="Times New Roman" w:hAnsi="Times New Roman" w:cs="Times New Roman"/>
          <w:bCs/>
          <w:sz w:val="28"/>
          <w:szCs w:val="28"/>
        </w:rPr>
        <w:t>вие, наличие в школе уч</w:t>
      </w:r>
      <w:r w:rsidR="00B524C8">
        <w:rPr>
          <w:rFonts w:ascii="Times New Roman" w:hAnsi="Times New Roman" w:cs="Times New Roman"/>
          <w:bCs/>
          <w:sz w:val="28"/>
          <w:szCs w:val="28"/>
        </w:rPr>
        <w:t xml:space="preserve">ащихся, находящихся в социально </w:t>
      </w:r>
      <w:r w:rsidRPr="004545C5">
        <w:rPr>
          <w:rFonts w:ascii="Times New Roman" w:hAnsi="Times New Roman" w:cs="Times New Roman"/>
          <w:bCs/>
          <w:sz w:val="28"/>
          <w:szCs w:val="28"/>
        </w:rPr>
        <w:t>опасном полож</w:t>
      </w:r>
      <w:r w:rsidRPr="004545C5">
        <w:rPr>
          <w:rFonts w:ascii="Times New Roman" w:hAnsi="Times New Roman" w:cs="Times New Roman"/>
          <w:bCs/>
          <w:sz w:val="28"/>
          <w:szCs w:val="28"/>
        </w:rPr>
        <w:t>е</w:t>
      </w:r>
      <w:r w:rsidRPr="004545C5">
        <w:rPr>
          <w:rFonts w:ascii="Times New Roman" w:hAnsi="Times New Roman" w:cs="Times New Roman"/>
          <w:bCs/>
          <w:sz w:val="28"/>
          <w:szCs w:val="28"/>
        </w:rPr>
        <w:t>нии (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26 человек, 5</w:t>
      </w:r>
      <w:r w:rsidRPr="004545C5">
        <w:rPr>
          <w:rFonts w:ascii="Times New Roman" w:hAnsi="Times New Roman" w:cs="Times New Roman"/>
          <w:bCs/>
          <w:sz w:val="28"/>
          <w:szCs w:val="28"/>
        </w:rPr>
        <w:t>%)</w:t>
      </w:r>
      <w:r w:rsidR="004545C5" w:rsidRPr="004545C5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6D3" w:rsidRPr="00D644C2" w:rsidRDefault="009C46D3" w:rsidP="0048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D3" w:rsidRDefault="009C46D3" w:rsidP="009C4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2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Национальный состав школы</w:t>
      </w:r>
    </w:p>
    <w:p w:rsidR="00542320" w:rsidRDefault="00542320" w:rsidP="009C4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320" w:rsidRPr="00542320" w:rsidRDefault="00542320" w:rsidP="0054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2016-2017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данным на второе полугодие) в школе обучается 11 детей из семей, </w:t>
      </w:r>
      <w:r>
        <w:rPr>
          <w:rFonts w:ascii="Times New Roman" w:hAnsi="Times New Roman" w:cs="Times New Roman"/>
          <w:sz w:val="28"/>
          <w:szCs w:val="28"/>
        </w:rPr>
        <w:t>переселившихся в Россию</w:t>
      </w:r>
      <w:r w:rsidRPr="000A356F">
        <w:rPr>
          <w:rFonts w:ascii="Times New Roman" w:hAnsi="Times New Roman" w:cs="Times New Roman"/>
          <w:sz w:val="28"/>
          <w:szCs w:val="28"/>
        </w:rPr>
        <w:t xml:space="preserve"> по Государственной программе по оказанию содействия добровольному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356F">
        <w:rPr>
          <w:rFonts w:ascii="Times New Roman" w:hAnsi="Times New Roman" w:cs="Times New Roman"/>
          <w:sz w:val="28"/>
          <w:szCs w:val="28"/>
        </w:rPr>
        <w:t>ереселению в РФ соот</w:t>
      </w:r>
      <w:r w:rsidRPr="000A356F">
        <w:rPr>
          <w:rFonts w:ascii="Times New Roman" w:hAnsi="Times New Roman" w:cs="Times New Roman"/>
          <w:sz w:val="28"/>
          <w:szCs w:val="28"/>
        </w:rPr>
        <w:t>е</w:t>
      </w:r>
      <w:r w:rsidRPr="000A356F">
        <w:rPr>
          <w:rFonts w:ascii="Times New Roman" w:hAnsi="Times New Roman" w:cs="Times New Roman"/>
          <w:sz w:val="28"/>
          <w:szCs w:val="28"/>
        </w:rPr>
        <w:t>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, что составляет 2,3% от всех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школы. Это дети из Армении (2 учащихся), Узбекистана (4 учащихся), Молдовы (1 человек), Украины (1 человек), Таджикистана (1 человек),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захстана (2 человека). Так же есть учащиеся, прибывшие из этих стран, но получившие гражданство Российской Федерации в недавнем прошлом.</w:t>
      </w:r>
      <w:r w:rsidR="008210EA">
        <w:rPr>
          <w:rFonts w:ascii="Times New Roman" w:hAnsi="Times New Roman" w:cs="Times New Roman"/>
          <w:sz w:val="28"/>
          <w:szCs w:val="28"/>
        </w:rPr>
        <w:t xml:space="preserve"> Тем не менее, в основном, в школе обучаются дети из русских семей.</w:t>
      </w:r>
    </w:p>
    <w:p w:rsidR="007D4732" w:rsidRDefault="007D4732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4732" w:rsidRDefault="007D4732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4732" w:rsidRDefault="007D4732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348" w:rsidRDefault="004858E4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2. </w:t>
      </w:r>
      <w:r w:rsidR="003F4454" w:rsidRPr="00646184">
        <w:rPr>
          <w:rFonts w:ascii="Times New Roman" w:eastAsia="Calibri" w:hAnsi="Times New Roman" w:cs="Times New Roman"/>
          <w:b/>
          <w:sz w:val="28"/>
          <w:szCs w:val="28"/>
        </w:rPr>
        <w:t>Проблемно-ориентированный анализ исходной ситуации</w:t>
      </w:r>
    </w:p>
    <w:p w:rsidR="00585831" w:rsidRPr="00585831" w:rsidRDefault="00585831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64F" w:rsidRDefault="005A064F" w:rsidP="000212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B1">
        <w:rPr>
          <w:rFonts w:ascii="Times New Roman" w:eastAsia="Calibri" w:hAnsi="Times New Roman" w:cs="Times New Roman"/>
          <w:sz w:val="28"/>
          <w:szCs w:val="28"/>
        </w:rPr>
        <w:t>Проблемно-ориентированный анализ, проведенный в школе, выявил ряд ключевых проблем, которые необходимо решать при переводе её в э</w:t>
      </w:r>
      <w:r w:rsidRPr="004D55B1">
        <w:rPr>
          <w:rFonts w:ascii="Times New Roman" w:eastAsia="Calibri" w:hAnsi="Times New Roman" w:cs="Times New Roman"/>
          <w:sz w:val="28"/>
          <w:szCs w:val="28"/>
        </w:rPr>
        <w:t>ф</w:t>
      </w:r>
      <w:r w:rsidRPr="004D55B1">
        <w:rPr>
          <w:rFonts w:ascii="Times New Roman" w:eastAsia="Calibri" w:hAnsi="Times New Roman" w:cs="Times New Roman"/>
          <w:sz w:val="28"/>
          <w:szCs w:val="28"/>
        </w:rPr>
        <w:t xml:space="preserve">фективное  состояние. </w:t>
      </w:r>
    </w:p>
    <w:p w:rsidR="00BD3A85" w:rsidRPr="004D55B1" w:rsidRDefault="00BD3A85" w:rsidP="000212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4EB" w:rsidRPr="00BD3A85" w:rsidRDefault="00BD3A85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A004EB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7824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Внешние п</w:t>
      </w:r>
      <w:r w:rsidR="00A004EB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роблемы, не зависящие от школы, но влияющие на</w:t>
      </w:r>
      <w:r w:rsidR="00243E85" w:rsidRPr="00BD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учебные достижения обучающихся:</w:t>
      </w:r>
    </w:p>
    <w:p w:rsidR="00A6478C" w:rsidRDefault="00A6478C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территориальное расположение школы по отношению к другим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лам, расположенных поблизости;</w:t>
      </w:r>
    </w:p>
    <w:p w:rsidR="00243E85" w:rsidRPr="004D55B1" w:rsidRDefault="00A6478C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E85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04EB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изкий СЭС родителей. </w:t>
      </w:r>
    </w:p>
    <w:p w:rsidR="00243E85" w:rsidRPr="004D55B1" w:rsidRDefault="00243E85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544C5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высшего </w:t>
      </w:r>
      <w:r w:rsidR="0043494E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у родителей;</w:t>
      </w:r>
    </w:p>
    <w:p w:rsidR="00243E85" w:rsidRPr="004D55B1" w:rsidRDefault="00243E85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A004EB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494E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льшое количество неполных семей;</w:t>
      </w:r>
    </w:p>
    <w:p w:rsidR="00A004EB" w:rsidRDefault="003544C5" w:rsidP="00021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прямой зависимости качества знаний от перечи</w:t>
      </w: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факторов приведём  таблицу, которой представлены классы с самым высоким и самым низким качеством знаний  </w:t>
      </w:r>
      <w:r w:rsidR="00CA0D66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4D55B1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 учебного</w:t>
      </w: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55B1"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3A8" w:rsidRPr="004D55B1" w:rsidRDefault="006723A8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65"/>
        <w:gridCol w:w="1395"/>
        <w:gridCol w:w="1962"/>
        <w:gridCol w:w="2042"/>
        <w:gridCol w:w="1175"/>
        <w:gridCol w:w="2032"/>
      </w:tblGrid>
      <w:tr w:rsidR="004D55B1" w:rsidRPr="004D55B1" w:rsidTr="004D55B1">
        <w:tc>
          <w:tcPr>
            <w:tcW w:w="96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9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96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из неполных с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мей</w:t>
            </w:r>
          </w:p>
        </w:tc>
        <w:tc>
          <w:tcPr>
            <w:tcW w:w="204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обуча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щихся, у кот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рых один  из родителей, имеет высшее образование (не имеют высшего обр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зования)</w:t>
            </w:r>
          </w:p>
        </w:tc>
        <w:tc>
          <w:tcPr>
            <w:tcW w:w="117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семей  с ни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 СЭС</w:t>
            </w:r>
          </w:p>
        </w:tc>
        <w:tc>
          <w:tcPr>
            <w:tcW w:w="203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обуча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щихся, нах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дящихся на ИПР/соц. опасном п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ложении</w:t>
            </w:r>
          </w:p>
        </w:tc>
      </w:tr>
      <w:tr w:rsidR="004D55B1" w:rsidRPr="004D55B1" w:rsidTr="004D55B1">
        <w:tc>
          <w:tcPr>
            <w:tcW w:w="96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6а класс</w:t>
            </w:r>
          </w:p>
        </w:tc>
        <w:tc>
          <w:tcPr>
            <w:tcW w:w="139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26%</w:t>
            </w:r>
          </w:p>
        </w:tc>
        <w:tc>
          <w:tcPr>
            <w:tcW w:w="196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2042" w:type="dxa"/>
          </w:tcPr>
          <w:p w:rsidR="004D55B1" w:rsidRPr="004D55B1" w:rsidRDefault="004D55B1" w:rsidP="004D55B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35% (65%)</w:t>
            </w:r>
          </w:p>
        </w:tc>
        <w:tc>
          <w:tcPr>
            <w:tcW w:w="117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03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8%</w:t>
            </w:r>
          </w:p>
        </w:tc>
      </w:tr>
      <w:tr w:rsidR="004D55B1" w:rsidRPr="004D55B1" w:rsidTr="004D55B1">
        <w:tc>
          <w:tcPr>
            <w:tcW w:w="96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6б класс</w:t>
            </w:r>
          </w:p>
        </w:tc>
        <w:tc>
          <w:tcPr>
            <w:tcW w:w="139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196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204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8% (92%)</w:t>
            </w:r>
          </w:p>
        </w:tc>
        <w:tc>
          <w:tcPr>
            <w:tcW w:w="117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203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4%</w:t>
            </w:r>
          </w:p>
        </w:tc>
      </w:tr>
      <w:tr w:rsidR="004D55B1" w:rsidRPr="004D55B1" w:rsidTr="004D55B1">
        <w:tc>
          <w:tcPr>
            <w:tcW w:w="96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8а класс</w:t>
            </w:r>
          </w:p>
        </w:tc>
        <w:tc>
          <w:tcPr>
            <w:tcW w:w="1395" w:type="dxa"/>
          </w:tcPr>
          <w:p w:rsidR="004D55B1" w:rsidRPr="004D55B1" w:rsidRDefault="004D55B1" w:rsidP="004D55B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96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04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40% (60%)</w:t>
            </w:r>
          </w:p>
        </w:tc>
        <w:tc>
          <w:tcPr>
            <w:tcW w:w="1175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032" w:type="dxa"/>
          </w:tcPr>
          <w:p w:rsidR="004D55B1" w:rsidRPr="004D55B1" w:rsidRDefault="004D55B1" w:rsidP="005858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</w:t>
            </w:r>
          </w:p>
        </w:tc>
      </w:tr>
      <w:tr w:rsidR="004D55B1" w:rsidRPr="004D55B1" w:rsidTr="004D55B1">
        <w:tc>
          <w:tcPr>
            <w:tcW w:w="965" w:type="dxa"/>
          </w:tcPr>
          <w:p w:rsidR="004D55B1" w:rsidRPr="004D55B1" w:rsidRDefault="004D55B1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8б класс</w:t>
            </w:r>
          </w:p>
        </w:tc>
        <w:tc>
          <w:tcPr>
            <w:tcW w:w="1395" w:type="dxa"/>
          </w:tcPr>
          <w:p w:rsidR="004D55B1" w:rsidRPr="004D55B1" w:rsidRDefault="004D55B1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962" w:type="dxa"/>
          </w:tcPr>
          <w:p w:rsidR="004D55B1" w:rsidRPr="004D55B1" w:rsidRDefault="004D55B1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2042" w:type="dxa"/>
          </w:tcPr>
          <w:p w:rsidR="004D55B1" w:rsidRPr="004D55B1" w:rsidRDefault="004D55B1" w:rsidP="004D55B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38% (59%)</w:t>
            </w:r>
          </w:p>
        </w:tc>
        <w:tc>
          <w:tcPr>
            <w:tcW w:w="1175" w:type="dxa"/>
          </w:tcPr>
          <w:p w:rsidR="004D55B1" w:rsidRPr="004D55B1" w:rsidRDefault="004D55B1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2032" w:type="dxa"/>
          </w:tcPr>
          <w:p w:rsidR="004D55B1" w:rsidRPr="004D55B1" w:rsidRDefault="004D55B1" w:rsidP="00046E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17%</w:t>
            </w:r>
          </w:p>
        </w:tc>
      </w:tr>
    </w:tbl>
    <w:p w:rsidR="004D55B1" w:rsidRDefault="004D55B1" w:rsidP="0058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CB2" w:rsidRPr="00021296" w:rsidRDefault="005A064F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 видна зависимость: с увеличением доли</w:t>
      </w:r>
      <w:r w:rsidR="002D6D6B"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представленных семей качество знаний </w:t>
      </w:r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и наоборот, с уменьшен</w:t>
      </w:r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12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такой доли – увеличивается.</w:t>
      </w:r>
    </w:p>
    <w:p w:rsidR="002A2CB2" w:rsidRPr="00D644C2" w:rsidRDefault="002A2CB2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4C5" w:rsidRPr="00585831" w:rsidRDefault="00FE6930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часть этих факторов </w:t>
      </w:r>
      <w:r w:rsidR="005A064F" w:rsidRPr="0058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повлиять не может, но их необходимо учитывать при проектировании плана, обеспечивающего переход школы в эффективный режим.</w:t>
      </w:r>
    </w:p>
    <w:p w:rsidR="003954FA" w:rsidRDefault="003954FA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FA" w:rsidRDefault="003954FA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48" w:rsidRPr="00646184" w:rsidRDefault="005A064F" w:rsidP="00FE6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4454"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3A85"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7824"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Внутренние  п</w:t>
      </w:r>
      <w:r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="00EE7824" w:rsidRPr="0064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блемы школы.</w:t>
      </w:r>
    </w:p>
    <w:p w:rsidR="00A77348" w:rsidRPr="00EB483D" w:rsidRDefault="00A77348" w:rsidP="00FE6B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48" w:rsidRPr="00646184" w:rsidRDefault="00BD3A85" w:rsidP="00B524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184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="003F4454" w:rsidRPr="006461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FC40DF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A77348" w:rsidRPr="00646184">
        <w:rPr>
          <w:rFonts w:ascii="Times New Roman" w:eastAsia="Calibri" w:hAnsi="Times New Roman" w:cs="Times New Roman"/>
          <w:b/>
          <w:sz w:val="28"/>
          <w:szCs w:val="28"/>
        </w:rPr>
        <w:t>роблем</w:t>
      </w:r>
      <w:r w:rsidR="00FC40DF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ы,  связанные </w:t>
      </w:r>
      <w:r w:rsidR="00A77348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B524C8" w:rsidRPr="00646184">
        <w:rPr>
          <w:rFonts w:ascii="Times New Roman" w:eastAsia="Calibri" w:hAnsi="Times New Roman" w:cs="Times New Roman"/>
          <w:b/>
          <w:sz w:val="28"/>
          <w:szCs w:val="28"/>
        </w:rPr>
        <w:t>качеством преподавания</w:t>
      </w:r>
      <w:r w:rsidR="00A77348" w:rsidRPr="0064618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94939" w:rsidRPr="00EB483D" w:rsidRDefault="00294939" w:rsidP="00FE6B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483D">
        <w:rPr>
          <w:rFonts w:ascii="Times New Roman" w:hAnsi="Times New Roman"/>
          <w:sz w:val="28"/>
          <w:szCs w:val="28"/>
        </w:rPr>
        <w:t xml:space="preserve">- </w:t>
      </w:r>
      <w:r w:rsidR="002D6D6B" w:rsidRPr="00EB483D">
        <w:rPr>
          <w:rFonts w:ascii="Times New Roman" w:hAnsi="Times New Roman"/>
          <w:sz w:val="28"/>
          <w:szCs w:val="28"/>
        </w:rPr>
        <w:t>недостаточное использование</w:t>
      </w:r>
      <w:r w:rsidR="005266CB" w:rsidRPr="00EB483D">
        <w:rPr>
          <w:rFonts w:ascii="Times New Roman" w:hAnsi="Times New Roman"/>
          <w:sz w:val="28"/>
          <w:szCs w:val="28"/>
        </w:rPr>
        <w:t xml:space="preserve"> п</w:t>
      </w:r>
      <w:r w:rsidR="002D6D6B" w:rsidRPr="00EB483D">
        <w:rPr>
          <w:rFonts w:ascii="Times New Roman" w:hAnsi="Times New Roman"/>
          <w:sz w:val="28"/>
          <w:szCs w:val="28"/>
        </w:rPr>
        <w:t xml:space="preserve">едагогами методических </w:t>
      </w:r>
      <w:r w:rsidR="005A6244" w:rsidRPr="00EB483D">
        <w:rPr>
          <w:rFonts w:ascii="Times New Roman" w:hAnsi="Times New Roman"/>
          <w:sz w:val="28"/>
          <w:szCs w:val="28"/>
        </w:rPr>
        <w:t>приёмов</w:t>
      </w:r>
      <w:r w:rsidR="005266CB" w:rsidRPr="00EB483D">
        <w:rPr>
          <w:rFonts w:ascii="Times New Roman" w:hAnsi="Times New Roman"/>
          <w:sz w:val="28"/>
          <w:szCs w:val="28"/>
        </w:rPr>
        <w:t>, способствующих</w:t>
      </w:r>
      <w:r w:rsidR="00F574A1" w:rsidRPr="00EB483D">
        <w:rPr>
          <w:rFonts w:ascii="Times New Roman" w:hAnsi="Times New Roman"/>
          <w:sz w:val="28"/>
          <w:szCs w:val="28"/>
        </w:rPr>
        <w:t xml:space="preserve"> повышению мотивации обучающихся;</w:t>
      </w:r>
    </w:p>
    <w:p w:rsidR="00EB483D" w:rsidRPr="00EB483D" w:rsidRDefault="00EB483D" w:rsidP="00FE6B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483D">
        <w:rPr>
          <w:rFonts w:ascii="Times New Roman" w:hAnsi="Times New Roman"/>
          <w:sz w:val="28"/>
          <w:szCs w:val="28"/>
        </w:rPr>
        <w:t xml:space="preserve">- недостаточное использование </w:t>
      </w:r>
      <w:r w:rsidR="00B524C8">
        <w:rPr>
          <w:rFonts w:ascii="Times New Roman" w:hAnsi="Times New Roman"/>
          <w:sz w:val="28"/>
          <w:szCs w:val="28"/>
        </w:rPr>
        <w:t>индивидуального</w:t>
      </w:r>
      <w:r w:rsidRPr="00EB483D">
        <w:rPr>
          <w:rFonts w:ascii="Times New Roman" w:hAnsi="Times New Roman"/>
          <w:sz w:val="28"/>
          <w:szCs w:val="28"/>
        </w:rPr>
        <w:t xml:space="preserve"> подхода в обучении;</w:t>
      </w:r>
    </w:p>
    <w:p w:rsidR="002D6D6B" w:rsidRDefault="00EB483D" w:rsidP="00EB483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483D">
        <w:rPr>
          <w:rFonts w:ascii="Times New Roman" w:hAnsi="Times New Roman"/>
          <w:sz w:val="28"/>
          <w:szCs w:val="28"/>
        </w:rPr>
        <w:t>- недостаточное использование новых технологий обучения, в том чи</w:t>
      </w:r>
      <w:r w:rsidRPr="00EB483D">
        <w:rPr>
          <w:rFonts w:ascii="Times New Roman" w:hAnsi="Times New Roman"/>
          <w:sz w:val="28"/>
          <w:szCs w:val="28"/>
        </w:rPr>
        <w:t>с</w:t>
      </w:r>
      <w:r w:rsidRPr="00EB483D">
        <w:rPr>
          <w:rFonts w:ascii="Times New Roman" w:hAnsi="Times New Roman"/>
          <w:sz w:val="28"/>
          <w:szCs w:val="28"/>
        </w:rPr>
        <w:t xml:space="preserve">ле ИКТ и, как следствие, </w:t>
      </w:r>
      <w:r w:rsidR="002D6D6B" w:rsidRPr="00EB483D">
        <w:rPr>
          <w:rFonts w:ascii="Times New Roman" w:hAnsi="Times New Roman"/>
          <w:sz w:val="28"/>
          <w:szCs w:val="28"/>
        </w:rPr>
        <w:t>преобладание репродуктивных технологий преп</w:t>
      </w:r>
      <w:r w:rsidR="002D6D6B" w:rsidRPr="00EB483D">
        <w:rPr>
          <w:rFonts w:ascii="Times New Roman" w:hAnsi="Times New Roman"/>
          <w:sz w:val="28"/>
          <w:szCs w:val="28"/>
        </w:rPr>
        <w:t>о</w:t>
      </w:r>
      <w:r w:rsidR="002D6D6B" w:rsidRPr="00EB483D">
        <w:rPr>
          <w:rFonts w:ascii="Times New Roman" w:hAnsi="Times New Roman"/>
          <w:sz w:val="28"/>
          <w:szCs w:val="28"/>
        </w:rPr>
        <w:t>давания</w:t>
      </w:r>
      <w:r w:rsidR="00B524C8">
        <w:rPr>
          <w:rFonts w:ascii="Times New Roman" w:hAnsi="Times New Roman"/>
          <w:sz w:val="28"/>
          <w:szCs w:val="28"/>
        </w:rPr>
        <w:t>;</w:t>
      </w:r>
    </w:p>
    <w:p w:rsidR="00B524C8" w:rsidRPr="00EB483D" w:rsidRDefault="00B524C8" w:rsidP="00EB483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образования слабо ориентировано на применение знаний в жизни</w:t>
      </w:r>
    </w:p>
    <w:p w:rsidR="00EB483D" w:rsidRPr="00EB483D" w:rsidRDefault="00EB483D" w:rsidP="00EB483D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379B" w:rsidRPr="00646184" w:rsidRDefault="004858E4" w:rsidP="00A6478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6184">
        <w:rPr>
          <w:rFonts w:ascii="Times New Roman" w:hAnsi="Times New Roman"/>
          <w:b/>
          <w:sz w:val="28"/>
          <w:szCs w:val="28"/>
        </w:rPr>
        <w:t>2.</w:t>
      </w:r>
      <w:r w:rsidR="00BD3A85" w:rsidRPr="00646184">
        <w:rPr>
          <w:rFonts w:ascii="Times New Roman" w:hAnsi="Times New Roman"/>
          <w:b/>
          <w:sz w:val="28"/>
          <w:szCs w:val="28"/>
        </w:rPr>
        <w:t>2.</w:t>
      </w:r>
      <w:r w:rsidR="00B524C8" w:rsidRPr="00646184">
        <w:rPr>
          <w:rFonts w:ascii="Times New Roman" w:hAnsi="Times New Roman"/>
          <w:b/>
          <w:sz w:val="28"/>
          <w:szCs w:val="28"/>
        </w:rPr>
        <w:t>2</w:t>
      </w:r>
      <w:r w:rsidR="00275EDA" w:rsidRPr="00646184">
        <w:rPr>
          <w:rFonts w:ascii="Times New Roman" w:hAnsi="Times New Roman"/>
          <w:b/>
          <w:sz w:val="28"/>
          <w:szCs w:val="28"/>
        </w:rPr>
        <w:t xml:space="preserve">. Проблемы </w:t>
      </w:r>
      <w:r w:rsidR="000A379B" w:rsidRPr="00646184">
        <w:rPr>
          <w:rFonts w:ascii="Times New Roman" w:hAnsi="Times New Roman"/>
          <w:b/>
          <w:sz w:val="28"/>
          <w:szCs w:val="28"/>
        </w:rPr>
        <w:t>кадрового обеспечения.</w:t>
      </w:r>
    </w:p>
    <w:p w:rsidR="00275EDA" w:rsidRPr="00A6478C" w:rsidRDefault="00275EDA" w:rsidP="00A6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EDA" w:rsidRPr="00A6478C" w:rsidRDefault="00275EDA" w:rsidP="00A6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78C"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</w:t>
      </w:r>
      <w:r w:rsidR="002D5B79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и коллективной работы;</w:t>
      </w:r>
    </w:p>
    <w:p w:rsidR="00275EDA" w:rsidRPr="00A6478C" w:rsidRDefault="00275EDA" w:rsidP="00A64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7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D5B7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специалистов психолого-педагогического сопровождения участников образовательных отношений;</w:t>
      </w:r>
    </w:p>
    <w:p w:rsidR="00A6478C" w:rsidRDefault="00A6478C" w:rsidP="00A64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78C">
        <w:rPr>
          <w:rFonts w:ascii="Times New Roman" w:hAnsi="Times New Roman" w:cs="Times New Roman"/>
          <w:color w:val="000000"/>
          <w:sz w:val="28"/>
          <w:szCs w:val="28"/>
        </w:rPr>
        <w:t>- недостаточно высока</w:t>
      </w:r>
      <w:r w:rsidR="002D5B79">
        <w:rPr>
          <w:rFonts w:ascii="Times New Roman" w:hAnsi="Times New Roman" w:cs="Times New Roman"/>
          <w:color w:val="000000"/>
          <w:sz w:val="28"/>
          <w:szCs w:val="28"/>
        </w:rPr>
        <w:t>я мотивация в работе;</w:t>
      </w:r>
    </w:p>
    <w:p w:rsidR="002D5B79" w:rsidRPr="00A6478C" w:rsidRDefault="002D5B79" w:rsidP="00A64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единства в подходах к организации образовательной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A6478C" w:rsidRPr="00A6478C" w:rsidRDefault="00A6478C" w:rsidP="00A647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79B" w:rsidRPr="00646184" w:rsidRDefault="00A6478C" w:rsidP="00A647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184">
        <w:rPr>
          <w:rFonts w:ascii="Times New Roman" w:hAnsi="Times New Roman"/>
          <w:b/>
          <w:sz w:val="28"/>
          <w:szCs w:val="28"/>
        </w:rPr>
        <w:t>2.</w:t>
      </w:r>
      <w:r w:rsidR="00BD3A85" w:rsidRPr="00646184">
        <w:rPr>
          <w:rFonts w:ascii="Times New Roman" w:hAnsi="Times New Roman"/>
          <w:b/>
          <w:sz w:val="28"/>
          <w:szCs w:val="28"/>
        </w:rPr>
        <w:t>2.</w:t>
      </w:r>
      <w:r w:rsidR="00B524C8" w:rsidRPr="0064618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E4D1F" w:rsidRPr="00646184">
        <w:rPr>
          <w:rFonts w:ascii="Times New Roman" w:eastAsia="Calibri" w:hAnsi="Times New Roman" w:cs="Times New Roman"/>
          <w:b/>
          <w:sz w:val="28"/>
          <w:szCs w:val="28"/>
        </w:rPr>
        <w:t>.Проблема</w:t>
      </w:r>
      <w:r w:rsidR="00481560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привлечения родителей </w:t>
      </w:r>
      <w:r w:rsidR="000A379B" w:rsidRPr="00646184">
        <w:rPr>
          <w:rFonts w:ascii="Times New Roman" w:eastAsia="Calibri" w:hAnsi="Times New Roman" w:cs="Times New Roman"/>
          <w:b/>
          <w:sz w:val="28"/>
          <w:szCs w:val="28"/>
        </w:rPr>
        <w:t>в образовательную де</w:t>
      </w:r>
      <w:r w:rsidR="000A379B" w:rsidRPr="0064618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0A379B" w:rsidRPr="00646184">
        <w:rPr>
          <w:rFonts w:ascii="Times New Roman" w:eastAsia="Calibri" w:hAnsi="Times New Roman" w:cs="Times New Roman"/>
          <w:b/>
          <w:sz w:val="28"/>
          <w:szCs w:val="28"/>
        </w:rPr>
        <w:t>тельность школы</w:t>
      </w:r>
    </w:p>
    <w:p w:rsidR="00EE7824" w:rsidRPr="00A6478C" w:rsidRDefault="00EE7824" w:rsidP="00A647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78C">
        <w:rPr>
          <w:rFonts w:ascii="Times New Roman" w:eastAsia="Calibri" w:hAnsi="Times New Roman" w:cs="Times New Roman"/>
          <w:sz w:val="28"/>
          <w:szCs w:val="28"/>
        </w:rPr>
        <w:t>- низкая заинтересованность родителей в учебных достижениях уч</w:t>
      </w:r>
      <w:r w:rsidRPr="00A6478C">
        <w:rPr>
          <w:rFonts w:ascii="Times New Roman" w:eastAsia="Calibri" w:hAnsi="Times New Roman" w:cs="Times New Roman"/>
          <w:sz w:val="28"/>
          <w:szCs w:val="28"/>
        </w:rPr>
        <w:t>а</w:t>
      </w:r>
      <w:r w:rsidRPr="00A6478C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5A6244" w:rsidRDefault="005A6244" w:rsidP="00A647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8C">
        <w:rPr>
          <w:rFonts w:ascii="Times New Roman" w:hAnsi="Times New Roman" w:cs="Times New Roman"/>
          <w:sz w:val="28"/>
          <w:szCs w:val="28"/>
        </w:rPr>
        <w:t>- занятость родителей, нежелание некоторых родителей заниматься воспитанием своих детей, низкий уровень педагогической культуры родит</w:t>
      </w:r>
      <w:r w:rsidRPr="00A6478C">
        <w:rPr>
          <w:rFonts w:ascii="Times New Roman" w:hAnsi="Times New Roman" w:cs="Times New Roman"/>
          <w:sz w:val="28"/>
          <w:szCs w:val="28"/>
        </w:rPr>
        <w:t>е</w:t>
      </w:r>
      <w:r w:rsidRPr="00A6478C">
        <w:rPr>
          <w:rFonts w:ascii="Times New Roman" w:hAnsi="Times New Roman" w:cs="Times New Roman"/>
          <w:sz w:val="28"/>
          <w:szCs w:val="28"/>
        </w:rPr>
        <w:t>лей.</w:t>
      </w:r>
    </w:p>
    <w:p w:rsidR="00A6478C" w:rsidRPr="00A6478C" w:rsidRDefault="00A6478C" w:rsidP="00A6478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348" w:rsidRPr="00646184" w:rsidRDefault="00A6478C" w:rsidP="00A647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6184">
        <w:rPr>
          <w:rFonts w:ascii="Times New Roman" w:hAnsi="Times New Roman" w:cs="Times New Roman"/>
          <w:b/>
          <w:bCs/>
          <w:caps/>
          <w:sz w:val="28"/>
          <w:szCs w:val="28"/>
        </w:rPr>
        <w:t>2.</w:t>
      </w:r>
      <w:r w:rsidR="00BD3A85" w:rsidRPr="00646184">
        <w:rPr>
          <w:rFonts w:ascii="Times New Roman" w:hAnsi="Times New Roman" w:cs="Times New Roman"/>
          <w:b/>
          <w:bCs/>
          <w:caps/>
          <w:sz w:val="28"/>
          <w:szCs w:val="28"/>
        </w:rPr>
        <w:t>2.</w:t>
      </w:r>
      <w:r w:rsidR="00B524C8" w:rsidRPr="00646184"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="00A77348" w:rsidRPr="00646184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8B43C3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Проблемы</w:t>
      </w:r>
      <w:r w:rsidR="00A77348" w:rsidRPr="00646184">
        <w:rPr>
          <w:rFonts w:ascii="Times New Roman" w:eastAsia="Calibri" w:hAnsi="Times New Roman" w:cs="Times New Roman"/>
          <w:b/>
          <w:sz w:val="28"/>
          <w:szCs w:val="28"/>
        </w:rPr>
        <w:t xml:space="preserve">  совершенствования  воспитат</w:t>
      </w:r>
      <w:r w:rsidR="000A379B" w:rsidRPr="00646184">
        <w:rPr>
          <w:rFonts w:ascii="Times New Roman" w:eastAsia="Calibri" w:hAnsi="Times New Roman" w:cs="Times New Roman"/>
          <w:b/>
          <w:sz w:val="28"/>
          <w:szCs w:val="28"/>
        </w:rPr>
        <w:t>ельно-развивающей системы школы.</w:t>
      </w:r>
    </w:p>
    <w:p w:rsidR="000A379B" w:rsidRPr="00A6478C" w:rsidRDefault="0085085E" w:rsidP="00A647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78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5A6244" w:rsidRPr="00A6478C">
        <w:rPr>
          <w:rFonts w:ascii="Times New Roman" w:eastAsia="Calibri" w:hAnsi="Times New Roman" w:cs="Times New Roman"/>
          <w:sz w:val="28"/>
          <w:szCs w:val="28"/>
        </w:rPr>
        <w:t xml:space="preserve">слабая степень включенности части учащихся в жизнедеятельность класса, школы, </w:t>
      </w:r>
      <w:r w:rsidRPr="00A6478C">
        <w:rPr>
          <w:rFonts w:ascii="Times New Roman" w:eastAsia="Calibri" w:hAnsi="Times New Roman" w:cs="Times New Roman"/>
          <w:sz w:val="28"/>
          <w:szCs w:val="28"/>
        </w:rPr>
        <w:t>незаинтересованность обучающихся в участии в конкурсах, олимпиадах, соревнованиях</w:t>
      </w:r>
      <w:r w:rsidR="00A6478C" w:rsidRPr="00A6478C">
        <w:rPr>
          <w:rFonts w:ascii="Times New Roman" w:eastAsia="Calibri" w:hAnsi="Times New Roman" w:cs="Times New Roman"/>
          <w:sz w:val="28"/>
          <w:szCs w:val="28"/>
        </w:rPr>
        <w:t>, в жизни школы и класса в целом</w:t>
      </w:r>
      <w:r w:rsidR="00A647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43C3" w:rsidRPr="00D644C2" w:rsidRDefault="008B43C3" w:rsidP="00A773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24C8" w:rsidRDefault="00B524C8" w:rsidP="004858E4">
      <w:pPr>
        <w:widowControl w:val="0"/>
        <w:tabs>
          <w:tab w:val="left" w:pos="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3D88" w:rsidRPr="00646184" w:rsidRDefault="004858E4" w:rsidP="004858E4">
      <w:pPr>
        <w:widowControl w:val="0"/>
        <w:tabs>
          <w:tab w:val="left" w:pos="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83D88" w:rsidRPr="00646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SWOT</w:t>
      </w:r>
      <w:r w:rsidR="00483D88" w:rsidRPr="00646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-анализ актуального состояния образовательной системы</w:t>
      </w:r>
    </w:p>
    <w:p w:rsidR="00483D88" w:rsidRPr="006B201E" w:rsidRDefault="00483D88" w:rsidP="00483D88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3D88" w:rsidRPr="006B201E" w:rsidRDefault="00483D88" w:rsidP="00483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разработки </w:t>
      </w:r>
      <w:r w:rsidRPr="006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перехода в эффективный режим работы 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разовательно</w:t>
      </w:r>
      <w:r w:rsidRPr="006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="00CD5C38" w:rsidRPr="006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системы </w:t>
      </w:r>
      <w:r w:rsidR="006B201E" w:rsidRPr="006B2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МАОУ СШ №15 г.Липецка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 выявления пр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блем, путей и методов их решения был осуществлен 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SWOT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-анализ состояния образовательной системы, в которой выделены проблемы и сильные стороны </w:t>
      </w:r>
      <w:r w:rsidR="00CD5C38"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школы, проанализированы возможности и угрозы со стороны вне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6B2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ней среды (социума, окружения, родительской общественности и т.п.): </w:t>
      </w:r>
    </w:p>
    <w:p w:rsidR="00483D88" w:rsidRPr="00D644C2" w:rsidRDefault="00483D88" w:rsidP="00483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3D88" w:rsidRPr="00D644C2" w:rsidRDefault="00483D88" w:rsidP="00483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2"/>
        <w:tblW w:w="9498" w:type="dxa"/>
        <w:tblInd w:w="-34" w:type="dxa"/>
        <w:tblLook w:val="04A0"/>
      </w:tblPr>
      <w:tblGrid>
        <w:gridCol w:w="3119"/>
        <w:gridCol w:w="2977"/>
        <w:gridCol w:w="3402"/>
      </w:tblGrid>
      <w:tr w:rsidR="0082522D" w:rsidRPr="00D644C2" w:rsidTr="0082522D">
        <w:trPr>
          <w:trHeight w:val="270"/>
        </w:trPr>
        <w:tc>
          <w:tcPr>
            <w:tcW w:w="3119" w:type="dxa"/>
          </w:tcPr>
          <w:p w:rsidR="0082522D" w:rsidRPr="00D644C2" w:rsidRDefault="0082522D" w:rsidP="0082522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D644C2">
              <w:rPr>
                <w:b/>
                <w:color w:val="000000"/>
                <w:sz w:val="23"/>
                <w:szCs w:val="23"/>
              </w:rPr>
              <w:t xml:space="preserve">Сильные стороны </w:t>
            </w:r>
          </w:p>
        </w:tc>
        <w:tc>
          <w:tcPr>
            <w:tcW w:w="2977" w:type="dxa"/>
          </w:tcPr>
          <w:p w:rsidR="0082522D" w:rsidRPr="00D644C2" w:rsidRDefault="0082522D" w:rsidP="0082522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D644C2">
              <w:rPr>
                <w:b/>
                <w:color w:val="000000"/>
                <w:sz w:val="23"/>
                <w:szCs w:val="23"/>
              </w:rPr>
              <w:t xml:space="preserve">Слабые стороны </w:t>
            </w:r>
          </w:p>
        </w:tc>
        <w:tc>
          <w:tcPr>
            <w:tcW w:w="3402" w:type="dxa"/>
          </w:tcPr>
          <w:p w:rsidR="0082522D" w:rsidRPr="00D644C2" w:rsidRDefault="0082522D" w:rsidP="0082522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Пути решения</w:t>
            </w:r>
          </w:p>
        </w:tc>
      </w:tr>
      <w:tr w:rsidR="0082522D" w:rsidRPr="00D644C2" w:rsidTr="0082522D">
        <w:trPr>
          <w:trHeight w:val="557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Взаимопонимание уч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и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телей и учеников;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Практика не показ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ы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вает эффективность создания успешных ситуаций для каждого ученика на уроках;</w:t>
            </w:r>
          </w:p>
        </w:tc>
        <w:tc>
          <w:tcPr>
            <w:tcW w:w="3402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Добиться создания ситу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а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ции успеха для каждого ученика, а это зависит и вытекает из:</w:t>
            </w:r>
          </w:p>
        </w:tc>
      </w:tr>
      <w:tr w:rsidR="0082522D" w:rsidRPr="00D644C2" w:rsidTr="0082522D">
        <w:trPr>
          <w:trHeight w:val="1394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Умение создавать с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и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туацию успеха для уч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е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ников (ученики согла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с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ны);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Активное включение в образовательный пр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цесс каждого ученика;</w:t>
            </w:r>
          </w:p>
        </w:tc>
        <w:tc>
          <w:tcPr>
            <w:tcW w:w="3402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работы на уроке </w:t>
            </w:r>
            <w:r w:rsidRPr="0082522D">
              <w:rPr>
                <w:rFonts w:eastAsia="+mn-ea"/>
                <w:kern w:val="24"/>
                <w:sz w:val="28"/>
                <w:szCs w:val="28"/>
                <w:u w:val="single"/>
              </w:rPr>
              <w:t>каждого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ученика, что обеспечив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а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ется</w:t>
            </w:r>
          </w:p>
        </w:tc>
      </w:tr>
      <w:tr w:rsidR="0082522D" w:rsidRPr="00D644C2" w:rsidTr="0082522D">
        <w:trPr>
          <w:trHeight w:val="661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Желание работать у 81% коллектива;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Индивидуальный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по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д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ход на уроках;</w:t>
            </w:r>
          </w:p>
        </w:tc>
        <w:tc>
          <w:tcPr>
            <w:tcW w:w="3402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индивидуальным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подх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дом на уроке, различным уровнем заданий и треб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ваниями, а это можно достигнуть:</w:t>
            </w:r>
          </w:p>
        </w:tc>
      </w:tr>
      <w:tr w:rsidR="0082522D" w:rsidRPr="00D644C2" w:rsidTr="0082522D">
        <w:trPr>
          <w:trHeight w:val="1352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Знание возможностей конкретных учеников и постановка задач в с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ответствии с их во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з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можностями;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kern w:val="24"/>
                <w:sz w:val="28"/>
                <w:szCs w:val="28"/>
              </w:rPr>
              <w:t>Способы организации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 xml:space="preserve"> деятельности;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внедрением в деятел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ь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ность новых технологий</w:t>
            </w:r>
          </w:p>
        </w:tc>
      </w:tr>
      <w:tr w:rsidR="0082522D" w:rsidRPr="00D644C2" w:rsidTr="00F12BFB">
        <w:trPr>
          <w:trHeight w:val="1352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Владение методами п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е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дагогического оценив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а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ния;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Внедрение в деятел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ь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ность новых технол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гии, в том числе ИКТ;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82522D" w:rsidRDefault="0082522D" w:rsidP="0082522D">
            <w:pPr>
              <w:kinsoku w:val="0"/>
              <w:overflowPunct w:val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</w:p>
          <w:p w:rsidR="0082522D" w:rsidRDefault="0082522D" w:rsidP="0082522D">
            <w:pPr>
              <w:kinsoku w:val="0"/>
              <w:overflowPunct w:val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</w:p>
          <w:p w:rsidR="0082522D" w:rsidRDefault="0082522D" w:rsidP="0082522D">
            <w:pPr>
              <w:kinsoku w:val="0"/>
              <w:overflowPunct w:val="0"/>
              <w:textAlignment w:val="baseline"/>
              <w:rPr>
                <w:rFonts w:eastAsia="+mn-ea"/>
                <w:kern w:val="24"/>
                <w:sz w:val="28"/>
                <w:szCs w:val="28"/>
              </w:rPr>
            </w:pPr>
          </w:p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и помощи учащимся в осознании значимости и необходимости изучаем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го материла в жизни</w:t>
            </w:r>
          </w:p>
        </w:tc>
      </w:tr>
      <w:tr w:rsidR="0082522D" w:rsidRPr="00D644C2" w:rsidTr="0082522D">
        <w:trPr>
          <w:trHeight w:val="1352"/>
        </w:trPr>
        <w:tc>
          <w:tcPr>
            <w:tcW w:w="3119" w:type="dxa"/>
          </w:tcPr>
          <w:p w:rsidR="0082522D" w:rsidRPr="00B524C8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B524C8">
              <w:rPr>
                <w:rFonts w:eastAsia="+mn-ea"/>
                <w:kern w:val="24"/>
                <w:sz w:val="28"/>
                <w:szCs w:val="28"/>
              </w:rPr>
              <w:t>Умение использовать методы и средства об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у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чения, адекватные п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ставленным целям и з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а</w:t>
            </w:r>
            <w:r w:rsidRPr="00B524C8">
              <w:rPr>
                <w:rFonts w:eastAsia="+mn-ea"/>
                <w:kern w:val="24"/>
                <w:sz w:val="28"/>
                <w:szCs w:val="28"/>
              </w:rPr>
              <w:t>дачам</w:t>
            </w:r>
          </w:p>
        </w:tc>
        <w:tc>
          <w:tcPr>
            <w:tcW w:w="2977" w:type="dxa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82522D">
              <w:rPr>
                <w:rFonts w:eastAsia="+mn-ea"/>
                <w:kern w:val="24"/>
                <w:sz w:val="28"/>
                <w:szCs w:val="28"/>
              </w:rPr>
              <w:t>Практико ориентир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о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ванное обучение, осознание учащимися необходимости пол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у</w:t>
            </w:r>
            <w:r w:rsidRPr="0082522D">
              <w:rPr>
                <w:rFonts w:eastAsia="+mn-ea"/>
                <w:kern w:val="24"/>
                <w:sz w:val="28"/>
                <w:szCs w:val="28"/>
              </w:rPr>
              <w:t>чаемых знаний.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22D" w:rsidRPr="0082522D" w:rsidRDefault="0082522D" w:rsidP="0082522D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483D88" w:rsidRPr="00D644C2" w:rsidRDefault="00483D88" w:rsidP="00483D88">
      <w:pPr>
        <w:widowControl w:val="0"/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2522D" w:rsidRDefault="0082522D" w:rsidP="00483D88">
      <w:pPr>
        <w:widowControl w:val="0"/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3D88" w:rsidRPr="0082522D" w:rsidRDefault="00483D88" w:rsidP="00483D88">
      <w:pPr>
        <w:widowControl w:val="0"/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52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Итоги </w:t>
      </w:r>
      <w:r w:rsidRPr="008252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SWOT</w:t>
      </w:r>
      <w:r w:rsidRPr="008252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-анализа работы школы</w:t>
      </w:r>
    </w:p>
    <w:p w:rsidR="00AA53EB" w:rsidRPr="0082522D" w:rsidRDefault="00AA53EB" w:rsidP="0082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проведенная оценка сильных и слабых сторон образовател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школы, 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возможностей, позволяет 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цель, задачи программы, а так же 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приоритетные направления необх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изменений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этапы работы и наметить желаемые результ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22D" w:rsidRPr="0082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программы.</w:t>
      </w:r>
    </w:p>
    <w:p w:rsidR="0085085E" w:rsidRPr="00D644C2" w:rsidRDefault="0085085E" w:rsidP="00AA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85E" w:rsidRDefault="0085085E" w:rsidP="00AA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732" w:rsidRDefault="007D4732" w:rsidP="00AA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732" w:rsidRDefault="007D4732" w:rsidP="00AA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732" w:rsidRPr="00D644C2" w:rsidRDefault="007D4732" w:rsidP="00AA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D88" w:rsidRPr="00646184" w:rsidRDefault="004858E4" w:rsidP="004858E4">
      <w:pPr>
        <w:widowControl w:val="0"/>
        <w:tabs>
          <w:tab w:val="left" w:pos="67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46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</w:t>
      </w:r>
      <w:r w:rsidR="00483D88" w:rsidRPr="006461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и задачи Программы</w:t>
      </w:r>
    </w:p>
    <w:p w:rsidR="00483D88" w:rsidRPr="00CA2B98" w:rsidRDefault="00483D88" w:rsidP="00483D88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37CA" w:rsidRPr="00CA2B98" w:rsidRDefault="00483D88" w:rsidP="002D5B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B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цель Программы:</w:t>
      </w:r>
      <w:r w:rsidR="00251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>Повышение образовательных результатов обучающихся через реализацию практико ориентированного обучения и со</w:t>
      </w:r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дании ситуации </w:t>
      </w:r>
      <w:r w:rsidR="00251EF9" w:rsidRPr="00CA2B98">
        <w:rPr>
          <w:rFonts w:ascii="Times New Roman" w:eastAsia="Times New Roman" w:hAnsi="Times New Roman"/>
          <w:sz w:val="28"/>
          <w:szCs w:val="28"/>
          <w:lang w:eastAsia="ru-RU"/>
        </w:rPr>
        <w:t>успеха</w:t>
      </w:r>
      <w:r w:rsidR="00CA2B98" w:rsidRPr="00CA2B9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каждого ученика с учетом его индивидуальных возможностей и потребностей. </w:t>
      </w:r>
    </w:p>
    <w:p w:rsidR="00EB4960" w:rsidRPr="002D5B79" w:rsidRDefault="00DA02E4" w:rsidP="002D5B79">
      <w:pPr>
        <w:widowControl w:val="0"/>
        <w:tabs>
          <w:tab w:val="left" w:pos="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D5B79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Основные задачи Программы:</w:t>
      </w:r>
    </w:p>
    <w:p w:rsidR="00DA02E4" w:rsidRPr="007D7FCA" w:rsidRDefault="002D5B79" w:rsidP="007D7FC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образовательной деятельности через внедр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ние элементов эффективного преподавания.</w:t>
      </w:r>
    </w:p>
    <w:p w:rsidR="002D5B79" w:rsidRPr="007D7FCA" w:rsidRDefault="002D5B79" w:rsidP="007D7FC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Развитие кадрового потенциала через реализацию модели уч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тельского роста.</w:t>
      </w:r>
    </w:p>
    <w:p w:rsidR="002D5B79" w:rsidRPr="007D7FCA" w:rsidRDefault="002D5B79" w:rsidP="007D7FC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включения родителей в жизнь школы.</w:t>
      </w:r>
    </w:p>
    <w:p w:rsidR="002D5B79" w:rsidRPr="007D7FCA" w:rsidRDefault="002D5B79" w:rsidP="007D7FCA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воспитательной и развивающей систем шк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лы чрез расширение образовательного пространства, обеспеч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7FCA">
        <w:rPr>
          <w:rFonts w:ascii="Times New Roman" w:eastAsia="Times New Roman" w:hAnsi="Times New Roman"/>
          <w:sz w:val="28"/>
          <w:szCs w:val="28"/>
          <w:lang w:eastAsia="ru-RU"/>
        </w:rPr>
        <w:t>вающего познавательную и социальную активность школьников.</w:t>
      </w:r>
    </w:p>
    <w:p w:rsidR="00DA02E4" w:rsidRDefault="00DA02E4" w:rsidP="00DA02E4">
      <w:pPr>
        <w:widowControl w:val="0"/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D5B79" w:rsidRPr="00646184" w:rsidRDefault="002D5B79" w:rsidP="002D5B79">
      <w:pPr>
        <w:pStyle w:val="a8"/>
        <w:widowControl w:val="0"/>
        <w:numPr>
          <w:ilvl w:val="0"/>
          <w:numId w:val="19"/>
        </w:numPr>
        <w:tabs>
          <w:tab w:val="left" w:pos="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4618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Этапы работы над Программой</w:t>
      </w:r>
    </w:p>
    <w:p w:rsidR="003F4454" w:rsidRDefault="003F4454" w:rsidP="003F4454">
      <w:pPr>
        <w:pStyle w:val="a8"/>
        <w:widowControl w:val="0"/>
        <w:tabs>
          <w:tab w:val="left" w:pos="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8937" w:type="dxa"/>
        <w:tblInd w:w="720" w:type="dxa"/>
        <w:tblLook w:val="04A0"/>
      </w:tblPr>
      <w:tblGrid>
        <w:gridCol w:w="5334"/>
        <w:gridCol w:w="1406"/>
        <w:gridCol w:w="2197"/>
      </w:tblGrid>
      <w:tr w:rsidR="007D7FCA" w:rsidTr="003F4454">
        <w:tc>
          <w:tcPr>
            <w:tcW w:w="5484" w:type="dxa"/>
          </w:tcPr>
          <w:p w:rsidR="007D7FCA" w:rsidRDefault="007D7FCA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Этапы </w:t>
            </w:r>
          </w:p>
        </w:tc>
        <w:tc>
          <w:tcPr>
            <w:tcW w:w="1418" w:type="dxa"/>
          </w:tcPr>
          <w:p w:rsidR="007D7FCA" w:rsidRDefault="007D7FCA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Сроки </w:t>
            </w:r>
          </w:p>
        </w:tc>
        <w:tc>
          <w:tcPr>
            <w:tcW w:w="2035" w:type="dxa"/>
          </w:tcPr>
          <w:p w:rsidR="007D7FCA" w:rsidRDefault="007D7FCA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Ответственные </w:t>
            </w:r>
          </w:p>
        </w:tc>
      </w:tr>
      <w:tr w:rsidR="003F4454" w:rsidTr="003F4454">
        <w:trPr>
          <w:trHeight w:val="70"/>
        </w:trPr>
        <w:tc>
          <w:tcPr>
            <w:tcW w:w="5484" w:type="dxa"/>
          </w:tcPr>
          <w:p w:rsidR="003F4454" w:rsidRPr="007D7FCA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 Первый этап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аналитико-диагностический.</w:t>
            </w:r>
          </w:p>
          <w:p w:rsidR="003F4454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проведение аналитической и диа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ностической работы, разработка текста и утверждение программы перехода школы в эффективный режим работы.</w:t>
            </w:r>
          </w:p>
        </w:tc>
        <w:tc>
          <w:tcPr>
            <w:tcW w:w="1418" w:type="dxa"/>
          </w:tcPr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44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Май-июнь 2017</w:t>
            </w:r>
          </w:p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35" w:type="dxa"/>
          </w:tcPr>
          <w:p w:rsidR="003F4454" w:rsidRDefault="003F4454" w:rsidP="00F12BFB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Рабочая группа</w:t>
            </w:r>
          </w:p>
        </w:tc>
      </w:tr>
      <w:tr w:rsidR="003F4454" w:rsidTr="003F4454">
        <w:trPr>
          <w:trHeight w:val="1920"/>
        </w:trPr>
        <w:tc>
          <w:tcPr>
            <w:tcW w:w="5484" w:type="dxa"/>
          </w:tcPr>
          <w:p w:rsidR="003F4454" w:rsidRPr="007D7FCA" w:rsidRDefault="003F4454" w:rsidP="0061615A">
            <w:pPr>
              <w:pStyle w:val="a8"/>
              <w:widowControl w:val="0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Второй этап 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деятельностный.</w:t>
            </w:r>
          </w:p>
          <w:p w:rsidR="003F4454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реализация Программы перехода школы в эффективный режим работы</w:t>
            </w:r>
          </w:p>
        </w:tc>
        <w:tc>
          <w:tcPr>
            <w:tcW w:w="1418" w:type="dxa"/>
          </w:tcPr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44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2035" w:type="dxa"/>
          </w:tcPr>
          <w:p w:rsidR="003F4454" w:rsidRDefault="003F4454" w:rsidP="00F12BFB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Рабочая группа</w:t>
            </w:r>
          </w:p>
        </w:tc>
      </w:tr>
      <w:tr w:rsidR="003F4454" w:rsidTr="003F4454">
        <w:tc>
          <w:tcPr>
            <w:tcW w:w="5484" w:type="dxa"/>
          </w:tcPr>
          <w:p w:rsidR="003F4454" w:rsidRPr="007D7FCA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3. Третий этап</w:t>
            </w:r>
            <w:r w:rsidRPr="007D7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–э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тап промежуточного ко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троля и коррекции.</w:t>
            </w:r>
          </w:p>
          <w:p w:rsidR="003F4454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7D7FC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отслеживание и корректировка пл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нов реализации Программы, апробация и экспертная оценка информационно-методического обеспечения образов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тельной деятельности.</w:t>
            </w:r>
          </w:p>
        </w:tc>
        <w:tc>
          <w:tcPr>
            <w:tcW w:w="1418" w:type="dxa"/>
          </w:tcPr>
          <w:p w:rsidR="003F4454" w:rsidRP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F4454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2035" w:type="dxa"/>
          </w:tcPr>
          <w:p w:rsidR="003F4454" w:rsidRDefault="003F4454" w:rsidP="00F12BFB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Рабочая группа</w:t>
            </w:r>
          </w:p>
        </w:tc>
      </w:tr>
      <w:tr w:rsidR="003F4454" w:rsidTr="003F4454">
        <w:tc>
          <w:tcPr>
            <w:tcW w:w="5484" w:type="dxa"/>
          </w:tcPr>
          <w:p w:rsidR="003F4454" w:rsidRPr="007D7FCA" w:rsidRDefault="003F4454" w:rsidP="0061615A">
            <w:pPr>
              <w:pStyle w:val="a8"/>
              <w:widowControl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4. Четвертый завершающий этап.</w:t>
            </w:r>
          </w:p>
          <w:p w:rsidR="003F4454" w:rsidRDefault="003F4454" w:rsidP="00B02D69">
            <w:pPr>
              <w:pStyle w:val="a8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7FC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подведение итогов реализации Пр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D7FC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граммы перехода школы в эффективный режим работы, распространение опыта работы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Январь-апрель 2020 года</w:t>
            </w:r>
          </w:p>
        </w:tc>
        <w:tc>
          <w:tcPr>
            <w:tcW w:w="2035" w:type="dxa"/>
          </w:tcPr>
          <w:p w:rsidR="003F4454" w:rsidRDefault="003F4454" w:rsidP="0061615A">
            <w:pPr>
              <w:pStyle w:val="a8"/>
              <w:widowControl w:val="0"/>
              <w:tabs>
                <w:tab w:val="left" w:pos="670"/>
              </w:tabs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Администрация, рабочая группа</w:t>
            </w:r>
          </w:p>
        </w:tc>
      </w:tr>
    </w:tbl>
    <w:p w:rsidR="001A286D" w:rsidRPr="00BD3A85" w:rsidRDefault="00251EF9" w:rsidP="00DD0D2C">
      <w:pPr>
        <w:pStyle w:val="a8"/>
        <w:widowControl w:val="0"/>
        <w:numPr>
          <w:ilvl w:val="0"/>
          <w:numId w:val="19"/>
        </w:numPr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основных мероприятий Программы </w:t>
      </w:r>
    </w:p>
    <w:p w:rsidR="00BD3A85" w:rsidRPr="00D35637" w:rsidRDefault="00BD3A85" w:rsidP="00BD3A85">
      <w:pPr>
        <w:pStyle w:val="a8"/>
        <w:widowControl w:val="0"/>
        <w:tabs>
          <w:tab w:val="left" w:pos="67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29"/>
        <w:gridCol w:w="2268"/>
        <w:gridCol w:w="4961"/>
        <w:gridCol w:w="1843"/>
      </w:tblGrid>
      <w:tr w:rsidR="00251EF9" w:rsidRPr="00D35637" w:rsidTr="00251EF9">
        <w:tc>
          <w:tcPr>
            <w:tcW w:w="539" w:type="dxa"/>
            <w:gridSpan w:val="2"/>
          </w:tcPr>
          <w:p w:rsidR="00251EF9" w:rsidRPr="00251EF9" w:rsidRDefault="00251EF9" w:rsidP="00251EF9">
            <w:pPr>
              <w:pStyle w:val="a6"/>
              <w:suppressAutoHyphens/>
              <w:rPr>
                <w:b w:val="0"/>
                <w:bCs w:val="0"/>
                <w:sz w:val="28"/>
                <w:szCs w:val="28"/>
              </w:rPr>
            </w:pPr>
            <w:r w:rsidRPr="00251EF9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251EF9" w:rsidRPr="00251EF9" w:rsidRDefault="00251EF9" w:rsidP="00251EF9">
            <w:pPr>
              <w:pStyle w:val="1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1E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</w:tcPr>
          <w:p w:rsidR="00251EF9" w:rsidRPr="00251EF9" w:rsidRDefault="00251EF9" w:rsidP="00251EF9">
            <w:pPr>
              <w:pStyle w:val="a6"/>
              <w:suppressAutoHyphens/>
              <w:rPr>
                <w:b w:val="0"/>
                <w:bCs w:val="0"/>
                <w:sz w:val="28"/>
                <w:szCs w:val="28"/>
              </w:rPr>
            </w:pPr>
            <w:r w:rsidRPr="00251EF9">
              <w:rPr>
                <w:b w:val="0"/>
                <w:bCs w:val="0"/>
                <w:sz w:val="28"/>
                <w:szCs w:val="28"/>
              </w:rPr>
              <w:t>Итоги работы</w:t>
            </w:r>
          </w:p>
        </w:tc>
        <w:tc>
          <w:tcPr>
            <w:tcW w:w="1843" w:type="dxa"/>
          </w:tcPr>
          <w:p w:rsidR="00251EF9" w:rsidRPr="00251EF9" w:rsidRDefault="00251EF9" w:rsidP="00251EF9">
            <w:pPr>
              <w:pStyle w:val="a6"/>
              <w:suppressAutoHyphens/>
              <w:rPr>
                <w:b w:val="0"/>
                <w:bCs w:val="0"/>
                <w:sz w:val="28"/>
                <w:szCs w:val="28"/>
              </w:rPr>
            </w:pPr>
            <w:r w:rsidRPr="00251EF9">
              <w:rPr>
                <w:b w:val="0"/>
                <w:bCs w:val="0"/>
                <w:sz w:val="28"/>
                <w:szCs w:val="28"/>
              </w:rPr>
              <w:t>Сроки</w:t>
            </w:r>
          </w:p>
        </w:tc>
      </w:tr>
      <w:tr w:rsidR="00251EF9" w:rsidRPr="00D35637" w:rsidTr="00F12BFB">
        <w:tc>
          <w:tcPr>
            <w:tcW w:w="9611" w:type="dxa"/>
            <w:gridSpan w:val="5"/>
          </w:tcPr>
          <w:p w:rsidR="00251EF9" w:rsidRPr="00D35637" w:rsidRDefault="00251EF9" w:rsidP="00CD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1. 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образовательной деятельности через внедрение элементов эффективного преподавания.</w:t>
            </w:r>
          </w:p>
          <w:p w:rsidR="00251EF9" w:rsidRPr="00D35637" w:rsidRDefault="00251EF9" w:rsidP="00CD0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1EF9" w:rsidRPr="00D35637" w:rsidTr="00251EF9">
        <w:tc>
          <w:tcPr>
            <w:tcW w:w="510" w:type="dxa"/>
            <w:tcBorders>
              <w:right w:val="single" w:sz="4" w:space="0" w:color="auto"/>
            </w:tcBorders>
          </w:tcPr>
          <w:p w:rsidR="00251EF9" w:rsidRPr="00D35637" w:rsidRDefault="00251EF9" w:rsidP="00CD0D2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EF9" w:rsidRPr="00D35637" w:rsidRDefault="00251EF9" w:rsidP="00F1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Изучение теор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тического мат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риала по пр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блеме эффекти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ного преподав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51EF9" w:rsidRPr="00D35637" w:rsidRDefault="00251EF9" w:rsidP="00F12BFB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Материалы, проведение совещаний и педсоветов по тематике, работа над единой методической темой школы в сопряжении с темами самообразования.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1EF9" w:rsidRPr="00D35637" w:rsidRDefault="00FA3DA7" w:rsidP="00F12BFB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2017</w:t>
            </w:r>
          </w:p>
        </w:tc>
      </w:tr>
      <w:tr w:rsidR="00251EF9" w:rsidRPr="00D35637" w:rsidTr="00251EF9">
        <w:tc>
          <w:tcPr>
            <w:tcW w:w="510" w:type="dxa"/>
            <w:tcBorders>
              <w:right w:val="single" w:sz="4" w:space="0" w:color="auto"/>
            </w:tcBorders>
          </w:tcPr>
          <w:p w:rsidR="00251EF9" w:rsidRPr="00D35637" w:rsidRDefault="00251EF9" w:rsidP="00CD0D2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EF9" w:rsidRPr="00D35637" w:rsidRDefault="00251EF9" w:rsidP="00F1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для дост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жения учащим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положител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показателей в сравнении с предыдущим п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риодом по кач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 подготовки обучающихся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Ежемесячный анализ успеваемости по школе 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преподаванием предметов.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со слабоусп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вающими учащимися.</w:t>
            </w:r>
          </w:p>
          <w:p w:rsidR="00251EF9" w:rsidRPr="00D35637" w:rsidRDefault="00251EF9" w:rsidP="00F12BFB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1EF9" w:rsidRDefault="00FA3DA7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  <w:p w:rsidR="00FA3DA7" w:rsidRDefault="00FA3DA7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3DA7" w:rsidRPr="00D35637" w:rsidRDefault="00FA3DA7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верть </w:t>
            </w:r>
          </w:p>
        </w:tc>
      </w:tr>
      <w:tr w:rsidR="00251EF9" w:rsidRPr="00D35637" w:rsidTr="00251EF9">
        <w:tc>
          <w:tcPr>
            <w:tcW w:w="510" w:type="dxa"/>
            <w:tcBorders>
              <w:right w:val="single" w:sz="4" w:space="0" w:color="auto"/>
            </w:tcBorders>
          </w:tcPr>
          <w:p w:rsidR="00251EF9" w:rsidRPr="00D35637" w:rsidRDefault="00251EF9" w:rsidP="00CD0D2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EF9" w:rsidRPr="00D35637" w:rsidRDefault="00251EF9" w:rsidP="00F1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Повышение м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тивации об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 анализ причин низкой мотивации к обучению и доведения до сведения родителей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банка идей, решивших пр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блему формирования устойчивой м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тивации обучающихся.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 педагогов по теме «Формирование устойчивой мотив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обучающихся как фактор повыш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образовательных результатов».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обучающихся в образов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тельную деятельность, способству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 формированию универсальных способов деятельности (в познавател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ную, проектную, исследовательскую, творческую деятельность и т.д.)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- «Ученик года», «Дневник года», школьный этап предметных олимпиад.</w:t>
            </w:r>
          </w:p>
          <w:p w:rsidR="00251EF9" w:rsidRPr="00D35637" w:rsidRDefault="00251EF9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Чествование отличников и хорошистов (линейки, доска почета, награждения)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51EF9" w:rsidRDefault="00FA3DA7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верть</w:t>
            </w:r>
          </w:p>
          <w:p w:rsidR="00CE5E1A" w:rsidRDefault="00CE5E1A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5E1A" w:rsidRPr="00D35637" w:rsidRDefault="00CE5E1A" w:rsidP="00F1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и/или по 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 учебного года</w:t>
            </w:r>
          </w:p>
        </w:tc>
      </w:tr>
      <w:tr w:rsidR="00251EF9" w:rsidRPr="00D35637" w:rsidTr="00F12BFB">
        <w:tc>
          <w:tcPr>
            <w:tcW w:w="9611" w:type="dxa"/>
            <w:gridSpan w:val="5"/>
          </w:tcPr>
          <w:p w:rsidR="00251EF9" w:rsidRPr="00D35637" w:rsidRDefault="00251EF9" w:rsidP="00A8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2. 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кадрового потенциала через реализацию модели учител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ского роста.</w:t>
            </w:r>
          </w:p>
          <w:p w:rsidR="00251EF9" w:rsidRPr="00D35637" w:rsidRDefault="00251EF9" w:rsidP="00A826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5E1A" w:rsidRPr="00D35637" w:rsidTr="00245D3D">
        <w:tc>
          <w:tcPr>
            <w:tcW w:w="539" w:type="dxa"/>
            <w:gridSpan w:val="2"/>
            <w:vMerge w:val="restart"/>
            <w:tcBorders>
              <w:top w:val="single" w:sz="4" w:space="0" w:color="auto"/>
            </w:tcBorders>
          </w:tcPr>
          <w:p w:rsidR="00CE5E1A" w:rsidRPr="00D35637" w:rsidRDefault="00CE5E1A" w:rsidP="00245D3D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E5E1A" w:rsidRPr="00D35637" w:rsidRDefault="00CE5E1A" w:rsidP="00245D3D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ный рост пед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4961" w:type="dxa"/>
          </w:tcPr>
          <w:p w:rsidR="00CE5E1A" w:rsidRPr="00D35637" w:rsidRDefault="00CE5E1A" w:rsidP="00A826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Повышение квалификации педагогов адресные (например, технология формирующего оценивания, работа с детьми с особыми потребностями, технологии преподавания)</w:t>
            </w:r>
          </w:p>
        </w:tc>
        <w:tc>
          <w:tcPr>
            <w:tcW w:w="1843" w:type="dxa"/>
          </w:tcPr>
          <w:p w:rsidR="00CE5E1A" w:rsidRPr="00D35637" w:rsidRDefault="00CE5E1A" w:rsidP="00A826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2018-2019</w:t>
            </w:r>
          </w:p>
        </w:tc>
      </w:tr>
      <w:tr w:rsidR="00CE5E1A" w:rsidRPr="00D35637" w:rsidTr="00251EF9">
        <w:tc>
          <w:tcPr>
            <w:tcW w:w="539" w:type="dxa"/>
            <w:gridSpan w:val="2"/>
            <w:vMerge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педсоветы по актуал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проблемам</w:t>
            </w:r>
          </w:p>
        </w:tc>
        <w:tc>
          <w:tcPr>
            <w:tcW w:w="1843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  <w:vMerge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Открытые уроки</w:t>
            </w:r>
          </w:p>
        </w:tc>
        <w:tc>
          <w:tcPr>
            <w:tcW w:w="1843" w:type="dxa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  <w:vMerge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5E1A" w:rsidRPr="00D35637" w:rsidRDefault="00CE5E1A" w:rsidP="00A826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Посещение мастер-классов и открытых уроков эффективных педагогов в других ОУ (по возможности)</w:t>
            </w:r>
          </w:p>
        </w:tc>
        <w:tc>
          <w:tcPr>
            <w:tcW w:w="1843" w:type="dxa"/>
          </w:tcPr>
          <w:p w:rsidR="00CE5E1A" w:rsidRPr="00D35637" w:rsidRDefault="00CE5E1A" w:rsidP="00245D3D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2018-2020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  <w:vMerge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E5E1A" w:rsidRPr="00D35637" w:rsidRDefault="00CE5E1A" w:rsidP="00283750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Проведение регулярного группового анализа и обсуждения педагогами результатов, достижений и проблем преподавания(методические объединения,</w:t>
            </w:r>
          </w:p>
          <w:p w:rsidR="00CE5E1A" w:rsidRPr="00D35637" w:rsidRDefault="00CE5E1A" w:rsidP="00283750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педсоветы)</w:t>
            </w:r>
            <w:r w:rsidRPr="00D35637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E5E1A" w:rsidRPr="00D35637" w:rsidRDefault="00CE5E1A" w:rsidP="00283750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 итогам учебного года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ли педагогич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ских работн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ков, имеющих высшую и пе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вую категории</w:t>
            </w:r>
          </w:p>
        </w:tc>
        <w:tc>
          <w:tcPr>
            <w:tcW w:w="4961" w:type="dxa"/>
          </w:tcPr>
          <w:p w:rsidR="00CE5E1A" w:rsidRPr="00D35637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Мотивация учителей школы на повышение квалификационных категорий.</w:t>
            </w:r>
          </w:p>
          <w:p w:rsidR="00CE5E1A" w:rsidRPr="00D35637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Сопровождение педагогических работников в период прохождения аттестации.</w:t>
            </w:r>
          </w:p>
        </w:tc>
        <w:tc>
          <w:tcPr>
            <w:tcW w:w="1843" w:type="dxa"/>
          </w:tcPr>
          <w:p w:rsidR="00CE5E1A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2017</w:t>
            </w:r>
          </w:p>
          <w:p w:rsidR="00CE5E1A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CE5E1A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CE5E1A" w:rsidRPr="00D35637" w:rsidRDefault="00CE5E1A" w:rsidP="00924C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2018-2019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3. 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Вовлечение п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дагогических работников в инновационную деятельность и участие в ко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курсах профе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сионального мастерства</w:t>
            </w:r>
          </w:p>
        </w:tc>
        <w:tc>
          <w:tcPr>
            <w:tcW w:w="4961" w:type="dxa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Мотивирование учителей школы на участие в инновационной работе и распространению педагогического опыта</w:t>
            </w:r>
          </w:p>
        </w:tc>
        <w:tc>
          <w:tcPr>
            <w:tcW w:w="1843" w:type="dxa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2017-2018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комплексной оценки педаг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гической де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тельности уч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4961" w:type="dxa"/>
          </w:tcPr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Отчеты учителей по итогам четвертей, учебного года.</w:t>
            </w:r>
          </w:p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Собеседование по предварительным итогам успеваемости.</w:t>
            </w:r>
          </w:p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Самообследование деятельности.</w:t>
            </w:r>
          </w:p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5E1A" w:rsidRPr="00D35637" w:rsidRDefault="00CE5E1A" w:rsidP="00F1074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 итогам учебного года</w:t>
            </w:r>
          </w:p>
        </w:tc>
      </w:tr>
      <w:tr w:rsidR="00CE5E1A" w:rsidRPr="00D35637" w:rsidTr="00F12BFB">
        <w:trPr>
          <w:trHeight w:val="160"/>
        </w:trPr>
        <w:tc>
          <w:tcPr>
            <w:tcW w:w="9611" w:type="dxa"/>
            <w:gridSpan w:val="5"/>
          </w:tcPr>
          <w:p w:rsidR="00CE5E1A" w:rsidRPr="00D35637" w:rsidRDefault="00CE5E1A" w:rsidP="00DD0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3. 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включения родителей в жизнь школы.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1. </w:t>
            </w:r>
          </w:p>
        </w:tc>
        <w:tc>
          <w:tcPr>
            <w:tcW w:w="2268" w:type="dxa"/>
          </w:tcPr>
          <w:p w:rsidR="00CE5E1A" w:rsidRPr="00D35637" w:rsidRDefault="00CE5E1A" w:rsidP="00DD0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Увеличения д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ли родителей, активно учас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вующих в мер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приятиях, пр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водимых шк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лой</w:t>
            </w:r>
          </w:p>
        </w:tc>
        <w:tc>
          <w:tcPr>
            <w:tcW w:w="4961" w:type="dxa"/>
          </w:tcPr>
          <w:p w:rsidR="00CE5E1A" w:rsidRPr="00D35637" w:rsidRDefault="00CE5E1A" w:rsidP="009D39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lastRenderedPageBreak/>
              <w:t>Совершенствование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35637">
              <w:rPr>
                <w:b w:val="0"/>
                <w:bCs w:val="0"/>
                <w:sz w:val="28"/>
                <w:szCs w:val="28"/>
              </w:rPr>
              <w:t xml:space="preserve">системы работы с родителями, побуждающей их к участию в учебе своих детей и жизни </w:t>
            </w:r>
            <w:r w:rsidRPr="00D35637">
              <w:rPr>
                <w:b w:val="0"/>
                <w:bCs w:val="0"/>
                <w:sz w:val="28"/>
                <w:szCs w:val="28"/>
              </w:rPr>
              <w:lastRenderedPageBreak/>
              <w:t>школы.</w:t>
            </w:r>
          </w:p>
          <w:p w:rsidR="00CE5E1A" w:rsidRPr="00D35637" w:rsidRDefault="00CE5E1A" w:rsidP="00DA413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Проведение консультаций, лектория, мастер-классов, круглых столов по вопросам воспитания, самоподготовки детей домашних заданий, к ГИА.</w:t>
            </w:r>
          </w:p>
          <w:p w:rsidR="00CE5E1A" w:rsidRPr="00D35637" w:rsidRDefault="00CE5E1A" w:rsidP="00DA413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Привлечение родителей к проведению  внеурочных и внеклассных мероприятий. </w:t>
            </w:r>
          </w:p>
          <w:p w:rsidR="00CE5E1A" w:rsidRPr="00D35637" w:rsidRDefault="00CE5E1A" w:rsidP="00DA413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Чествование лучших семей.</w:t>
            </w:r>
          </w:p>
        </w:tc>
        <w:tc>
          <w:tcPr>
            <w:tcW w:w="1843" w:type="dxa"/>
          </w:tcPr>
          <w:p w:rsidR="00CE5E1A" w:rsidRPr="00D35637" w:rsidRDefault="00AC2564" w:rsidP="009D39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2017-2018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Создание  усл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вий для увел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чения количес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ва учащихся, принимающих участие, в ко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курсах, фестив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лях, интеллект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альных играх и спортивных 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ревнованиях, а также победи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ших в конкур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тиях школьного, муниципальн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го, региональн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го и прочих уровней</w:t>
            </w:r>
          </w:p>
        </w:tc>
        <w:tc>
          <w:tcPr>
            <w:tcW w:w="4961" w:type="dxa"/>
          </w:tcPr>
          <w:p w:rsidR="00CE5E1A" w:rsidRPr="00D35637" w:rsidRDefault="00CE5E1A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Организация внеурочных мероприятий направленных на вовлечение обучающихся с низкой мотивацией.</w:t>
            </w:r>
          </w:p>
          <w:p w:rsidR="00CE5E1A" w:rsidRPr="00D35637" w:rsidRDefault="00CE5E1A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Организация помощи в подготовке к конкурсам, фестивалям, соревнованиям.</w:t>
            </w:r>
          </w:p>
          <w:p w:rsidR="00CE5E1A" w:rsidRPr="00D35637" w:rsidRDefault="00CE5E1A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Чествование победителей.</w:t>
            </w:r>
          </w:p>
          <w:p w:rsidR="00CE5E1A" w:rsidRPr="00D35637" w:rsidRDefault="00CE5E1A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5E1A" w:rsidRPr="00D35637" w:rsidRDefault="00AC2564" w:rsidP="00CE6535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2018-2019</w:t>
            </w:r>
          </w:p>
        </w:tc>
      </w:tr>
      <w:tr w:rsidR="00CE5E1A" w:rsidRPr="00D35637" w:rsidTr="00F12BFB">
        <w:trPr>
          <w:trHeight w:val="160"/>
        </w:trPr>
        <w:tc>
          <w:tcPr>
            <w:tcW w:w="9611" w:type="dxa"/>
            <w:gridSpan w:val="5"/>
          </w:tcPr>
          <w:p w:rsidR="00CE5E1A" w:rsidRPr="00D35637" w:rsidRDefault="00CE5E1A" w:rsidP="00DD0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4. 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воспитательной и развивающей систем школы чрез расширение образовательного пространства, обеспечивающего познав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35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 и социальную активность школьников.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 xml:space="preserve">1. </w:t>
            </w:r>
          </w:p>
        </w:tc>
        <w:tc>
          <w:tcPr>
            <w:tcW w:w="2268" w:type="dxa"/>
          </w:tcPr>
          <w:p w:rsidR="00CE5E1A" w:rsidRPr="00D35637" w:rsidRDefault="00CE5E1A" w:rsidP="001B1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Расширение 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циального пар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нёрства</w:t>
            </w:r>
          </w:p>
        </w:tc>
        <w:tc>
          <w:tcPr>
            <w:tcW w:w="4961" w:type="dxa"/>
          </w:tcPr>
          <w:p w:rsidR="00CE5E1A" w:rsidRPr="00D35637" w:rsidRDefault="00CE5E1A" w:rsidP="009D39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Организация взаимодействия с социальными партнерами (библиотеки, музеи, храмы, СМИ, органы исполнительной власти, общественные организации.</w:t>
            </w:r>
          </w:p>
        </w:tc>
        <w:tc>
          <w:tcPr>
            <w:tcW w:w="1843" w:type="dxa"/>
          </w:tcPr>
          <w:p w:rsidR="00CE5E1A" w:rsidRPr="00D35637" w:rsidRDefault="00AC2564" w:rsidP="009D39F6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 2018</w:t>
            </w:r>
          </w:p>
        </w:tc>
      </w:tr>
      <w:tr w:rsidR="00CE5E1A" w:rsidRPr="00D35637" w:rsidTr="00251EF9">
        <w:trPr>
          <w:trHeight w:val="160"/>
        </w:trPr>
        <w:tc>
          <w:tcPr>
            <w:tcW w:w="539" w:type="dxa"/>
            <w:gridSpan w:val="2"/>
          </w:tcPr>
          <w:p w:rsidR="00CE5E1A" w:rsidRPr="00D35637" w:rsidRDefault="00CE5E1A" w:rsidP="001B1D63">
            <w:pPr>
              <w:pStyle w:val="a6"/>
              <w:suppressAutoHyphens/>
              <w:jc w:val="left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E5E1A" w:rsidRPr="00D35637" w:rsidRDefault="00CE5E1A" w:rsidP="00F12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и их родителей в добровольную социально-значимую де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тельность, обе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 xml:space="preserve">печивающую 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индивидуальное, многостороннее совершенств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637">
              <w:rPr>
                <w:rFonts w:ascii="Times New Roman" w:hAnsi="Times New Roman" w:cs="Times New Roman"/>
                <w:sz w:val="28"/>
                <w:szCs w:val="28"/>
              </w:rPr>
              <w:t>вание личных качеств</w:t>
            </w:r>
          </w:p>
        </w:tc>
        <w:tc>
          <w:tcPr>
            <w:tcW w:w="4961" w:type="dxa"/>
          </w:tcPr>
          <w:p w:rsidR="00CE5E1A" w:rsidRPr="00D35637" w:rsidRDefault="00CE5E1A" w:rsidP="00F12BFB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D35637">
              <w:rPr>
                <w:b w:val="0"/>
                <w:bCs w:val="0"/>
                <w:sz w:val="28"/>
                <w:szCs w:val="28"/>
              </w:rPr>
              <w:lastRenderedPageBreak/>
              <w:t>Создание школьного музея, выставок творческих работ, участие в акциях: «Неделя добра», «Неделя православной культуры» и др.</w:t>
            </w:r>
          </w:p>
        </w:tc>
        <w:tc>
          <w:tcPr>
            <w:tcW w:w="1843" w:type="dxa"/>
          </w:tcPr>
          <w:p w:rsidR="00CE5E1A" w:rsidRPr="00D35637" w:rsidRDefault="00AC2564" w:rsidP="00F12BFB">
            <w:pPr>
              <w:pStyle w:val="a6"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2018-2019</w:t>
            </w:r>
          </w:p>
        </w:tc>
      </w:tr>
    </w:tbl>
    <w:p w:rsidR="00483D88" w:rsidRPr="00D35637" w:rsidRDefault="00483D88" w:rsidP="00483D88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:rsidR="0065622E" w:rsidRPr="00D35637" w:rsidRDefault="0065622E" w:rsidP="0065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4C" w:rsidRPr="00C77168" w:rsidRDefault="0078664C" w:rsidP="00C77168">
      <w:pPr>
        <w:pStyle w:val="a8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Кадровое, финансовое, материально-техническое обеспечение Программы</w:t>
      </w:r>
    </w:p>
    <w:p w:rsidR="00C77168" w:rsidRDefault="00C77168" w:rsidP="00C7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D3D">
        <w:rPr>
          <w:rFonts w:ascii="Times New Roman" w:hAnsi="Times New Roman" w:cs="Times New Roman"/>
          <w:sz w:val="28"/>
          <w:szCs w:val="28"/>
        </w:rPr>
        <w:t xml:space="preserve">В процессе осуществления перехода в эффективный режим работы важную роль играют меры по </w:t>
      </w:r>
      <w:r w:rsidRPr="00245D3D">
        <w:rPr>
          <w:rFonts w:ascii="Times New Roman" w:hAnsi="Times New Roman" w:cs="Times New Roman"/>
          <w:bCs/>
          <w:sz w:val="28"/>
          <w:szCs w:val="28"/>
        </w:rPr>
        <w:t>модернизации кадрового обеспечения</w:t>
      </w:r>
      <w:r w:rsidR="00A70BB4" w:rsidRPr="00245D3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245D3D">
        <w:rPr>
          <w:rFonts w:ascii="Times New Roman" w:hAnsi="Times New Roman" w:cs="Times New Roman"/>
          <w:bCs/>
          <w:sz w:val="28"/>
          <w:szCs w:val="28"/>
        </w:rPr>
        <w:t>пр</w:t>
      </w:r>
      <w:r w:rsidRPr="00245D3D">
        <w:rPr>
          <w:rFonts w:ascii="Times New Roman" w:hAnsi="Times New Roman" w:cs="Times New Roman"/>
          <w:bCs/>
          <w:sz w:val="28"/>
          <w:szCs w:val="28"/>
        </w:rPr>
        <w:t>и</w:t>
      </w:r>
      <w:r w:rsidRPr="00245D3D">
        <w:rPr>
          <w:rFonts w:ascii="Times New Roman" w:hAnsi="Times New Roman" w:cs="Times New Roman"/>
          <w:bCs/>
          <w:sz w:val="28"/>
          <w:szCs w:val="28"/>
        </w:rPr>
        <w:t>влечени</w:t>
      </w:r>
      <w:r w:rsidR="00A70BB4" w:rsidRPr="00245D3D">
        <w:rPr>
          <w:rFonts w:ascii="Times New Roman" w:hAnsi="Times New Roman" w:cs="Times New Roman"/>
          <w:bCs/>
          <w:sz w:val="28"/>
          <w:szCs w:val="28"/>
        </w:rPr>
        <w:t>ем</w:t>
      </w:r>
      <w:r w:rsidRPr="00245D3D">
        <w:rPr>
          <w:rFonts w:ascii="Times New Roman" w:hAnsi="Times New Roman" w:cs="Times New Roman"/>
          <w:bCs/>
          <w:sz w:val="28"/>
          <w:szCs w:val="28"/>
        </w:rPr>
        <w:t xml:space="preserve"> финансового, материально-технического </w:t>
      </w:r>
      <w:r w:rsidR="00AC3C69">
        <w:rPr>
          <w:rFonts w:ascii="Times New Roman" w:hAnsi="Times New Roman" w:cs="Times New Roman"/>
          <w:bCs/>
          <w:sz w:val="28"/>
          <w:szCs w:val="28"/>
        </w:rPr>
        <w:t>обеспечивания</w:t>
      </w:r>
      <w:r w:rsidRPr="00245D3D">
        <w:rPr>
          <w:rFonts w:ascii="Times New Roman" w:hAnsi="Times New Roman" w:cs="Times New Roman"/>
          <w:bCs/>
          <w:sz w:val="28"/>
          <w:szCs w:val="28"/>
        </w:rPr>
        <w:t xml:space="preserve"> образов</w:t>
      </w:r>
      <w:r w:rsidRPr="00245D3D">
        <w:rPr>
          <w:rFonts w:ascii="Times New Roman" w:hAnsi="Times New Roman" w:cs="Times New Roman"/>
          <w:bCs/>
          <w:sz w:val="28"/>
          <w:szCs w:val="28"/>
        </w:rPr>
        <w:t>а</w:t>
      </w:r>
      <w:r w:rsidRPr="00245D3D">
        <w:rPr>
          <w:rFonts w:ascii="Times New Roman" w:hAnsi="Times New Roman" w:cs="Times New Roman"/>
          <w:bCs/>
          <w:sz w:val="28"/>
          <w:szCs w:val="28"/>
        </w:rPr>
        <w:t>тельной деятельности   в соответствии с  требованиями ФГОС  и учетом пр</w:t>
      </w:r>
      <w:r w:rsidRPr="00245D3D">
        <w:rPr>
          <w:rFonts w:ascii="Times New Roman" w:hAnsi="Times New Roman" w:cs="Times New Roman"/>
          <w:bCs/>
          <w:sz w:val="28"/>
          <w:szCs w:val="28"/>
        </w:rPr>
        <w:t>е</w:t>
      </w:r>
      <w:r w:rsidRPr="00245D3D">
        <w:rPr>
          <w:rFonts w:ascii="Times New Roman" w:hAnsi="Times New Roman" w:cs="Times New Roman"/>
          <w:bCs/>
          <w:sz w:val="28"/>
          <w:szCs w:val="28"/>
        </w:rPr>
        <w:t>емственно связанных образовательных программ уровней общего образов</w:t>
      </w:r>
      <w:r w:rsidRPr="00245D3D">
        <w:rPr>
          <w:rFonts w:ascii="Times New Roman" w:hAnsi="Times New Roman" w:cs="Times New Roman"/>
          <w:bCs/>
          <w:sz w:val="28"/>
          <w:szCs w:val="28"/>
        </w:rPr>
        <w:t>а</w:t>
      </w:r>
      <w:r w:rsidRPr="00245D3D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AC3C69" w:rsidRDefault="00AC3C69" w:rsidP="00C7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C69">
        <w:rPr>
          <w:rFonts w:ascii="Times New Roman" w:hAnsi="Times New Roman" w:cs="Times New Roman"/>
          <w:bCs/>
          <w:sz w:val="28"/>
          <w:szCs w:val="28"/>
          <w:u w:val="single"/>
        </w:rPr>
        <w:t>Кадровое обеспечение 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3C69" w:rsidRPr="008210EA" w:rsidRDefault="00AC3C69" w:rsidP="00AC3C69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3C69" w:rsidRPr="008210EA" w:rsidRDefault="00AC3C69" w:rsidP="00AC3C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8210EA">
        <w:rPr>
          <w:rFonts w:ascii="Times New Roman" w:hAnsi="Times New Roman" w:cs="Times New Roman"/>
          <w:sz w:val="28"/>
          <w:szCs w:val="28"/>
        </w:rPr>
        <w:t xml:space="preserve">кола укомплектована всеми необходимыми кадрами, </w:t>
      </w:r>
      <w:r>
        <w:rPr>
          <w:rFonts w:ascii="Times New Roman" w:hAnsi="Times New Roman" w:cs="Times New Roman"/>
          <w:sz w:val="28"/>
          <w:szCs w:val="28"/>
        </w:rPr>
        <w:t>за исключением психолога.</w:t>
      </w:r>
    </w:p>
    <w:p w:rsidR="00AC3C69" w:rsidRPr="008210EA" w:rsidRDefault="00AC3C69" w:rsidP="00A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0EA">
        <w:rPr>
          <w:rFonts w:ascii="Times New Roman" w:hAnsi="Times New Roman" w:cs="Times New Roman"/>
          <w:bCs/>
          <w:sz w:val="28"/>
          <w:szCs w:val="28"/>
        </w:rPr>
        <w:t>Показатели, характеризующие кадровые ресурсы школы, представлены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5"/>
        <w:gridCol w:w="1612"/>
        <w:gridCol w:w="1626"/>
      </w:tblGrid>
      <w:tr w:rsidR="00AC3C69" w:rsidRPr="008210EA" w:rsidTr="00D7374B">
        <w:trPr>
          <w:trHeight w:val="615"/>
        </w:trPr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% от общ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го колич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ства пед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 xml:space="preserve">гогов 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C69" w:rsidRPr="008210EA" w:rsidTr="00D7374B">
        <w:tc>
          <w:tcPr>
            <w:tcW w:w="9463" w:type="dxa"/>
            <w:gridSpan w:val="3"/>
          </w:tcPr>
          <w:p w:rsidR="00AC3C69" w:rsidRPr="008210EA" w:rsidRDefault="00AC3C69" w:rsidP="00D7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Образовательный ценз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высшее профессиональное  образование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среднее профессиональное образование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начальное профессиональное образование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3C69" w:rsidRPr="008210EA" w:rsidTr="00D7374B">
        <w:tc>
          <w:tcPr>
            <w:tcW w:w="9463" w:type="dxa"/>
            <w:gridSpan w:val="3"/>
          </w:tcPr>
          <w:p w:rsidR="00AC3C69" w:rsidRPr="008210EA" w:rsidRDefault="00AC3C69" w:rsidP="00D73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Квалификационная категория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C3C69" w:rsidRPr="008210EA" w:rsidTr="00D7374B">
        <w:tc>
          <w:tcPr>
            <w:tcW w:w="9463" w:type="dxa"/>
            <w:gridSpan w:val="3"/>
          </w:tcPr>
          <w:p w:rsidR="00AC3C69" w:rsidRPr="008210EA" w:rsidRDefault="00AC3C69" w:rsidP="00D73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Почетные звания и награды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РФ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Почетная грамота МО РФ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Почетная грамота Управления образования Л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пецкой области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Знак «За заслуги перед Липецком»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C69" w:rsidRPr="008210EA" w:rsidTr="00D7374B">
        <w:tc>
          <w:tcPr>
            <w:tcW w:w="9463" w:type="dxa"/>
            <w:gridSpan w:val="3"/>
          </w:tcPr>
          <w:p w:rsidR="00AC3C69" w:rsidRPr="008210EA" w:rsidRDefault="00AC3C69" w:rsidP="00D73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Укомплектованность штатов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на штатной основе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совместители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по штатному расписанию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3C69" w:rsidRPr="008210EA" w:rsidTr="00D7374B">
        <w:tc>
          <w:tcPr>
            <w:tcW w:w="6225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- укомплектованность фактически</w:t>
            </w:r>
          </w:p>
        </w:tc>
        <w:tc>
          <w:tcPr>
            <w:tcW w:w="1612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6" w:type="dxa"/>
          </w:tcPr>
          <w:p w:rsidR="00AC3C69" w:rsidRPr="008210EA" w:rsidRDefault="00AC3C69" w:rsidP="00D73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0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C3C69" w:rsidRPr="008210EA" w:rsidRDefault="00AC3C69" w:rsidP="00AC3C69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AC3C69" w:rsidRPr="008210EA" w:rsidRDefault="00AC3C69" w:rsidP="00AC3C69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96% педагогических работников</w:t>
      </w:r>
      <w:r w:rsidRPr="008210EA">
        <w:rPr>
          <w:sz w:val="28"/>
          <w:szCs w:val="28"/>
        </w:rPr>
        <w:t xml:space="preserve"> имеют высшее педагогическое образование. </w:t>
      </w:r>
      <w:r>
        <w:rPr>
          <w:sz w:val="28"/>
          <w:szCs w:val="28"/>
        </w:rPr>
        <w:t>82</w:t>
      </w:r>
      <w:r w:rsidRPr="008210EA">
        <w:rPr>
          <w:sz w:val="28"/>
          <w:szCs w:val="28"/>
        </w:rPr>
        <w:t>% педагогов имеют квалификационную категорию (</w:t>
      </w:r>
      <w:r>
        <w:rPr>
          <w:sz w:val="28"/>
          <w:szCs w:val="28"/>
        </w:rPr>
        <w:t>30</w:t>
      </w:r>
      <w:r w:rsidRPr="008210EA">
        <w:rPr>
          <w:sz w:val="28"/>
          <w:szCs w:val="28"/>
        </w:rPr>
        <w:t xml:space="preserve">% – высшую и </w:t>
      </w:r>
      <w:r>
        <w:rPr>
          <w:sz w:val="28"/>
          <w:szCs w:val="28"/>
        </w:rPr>
        <w:t>52</w:t>
      </w:r>
      <w:r w:rsidRPr="008210EA">
        <w:rPr>
          <w:sz w:val="28"/>
          <w:szCs w:val="28"/>
        </w:rPr>
        <w:t xml:space="preserve">% – первую), что является весьма высоким показателем и говорит о возможности дальнейшего профессионального роста и развития педагогического коллектива.  </w:t>
      </w:r>
    </w:p>
    <w:p w:rsidR="00AC3C69" w:rsidRPr="008210EA" w:rsidRDefault="00AC3C69" w:rsidP="00AC3C69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8210EA">
        <w:rPr>
          <w:sz w:val="28"/>
          <w:szCs w:val="28"/>
        </w:rPr>
        <w:t xml:space="preserve">Многие учителя работают в МАОУ СШ №15 всю свою профессиональную жизнь или же ее большую часть. </w:t>
      </w:r>
    </w:p>
    <w:p w:rsidR="00AC3C69" w:rsidRPr="008210EA" w:rsidRDefault="00AC3C69" w:rsidP="00AC3C69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8210EA">
        <w:rPr>
          <w:sz w:val="28"/>
          <w:szCs w:val="28"/>
        </w:rPr>
        <w:t>Средний возраст педагогов – 45 лет, средний показатель стажа – 21 год.</w:t>
      </w:r>
    </w:p>
    <w:p w:rsidR="00AC3C69" w:rsidRPr="008210EA" w:rsidRDefault="00AC3C69" w:rsidP="00AC3C69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8210EA">
        <w:rPr>
          <w:sz w:val="28"/>
          <w:szCs w:val="28"/>
        </w:rPr>
        <w:t>Налицо тенденция старения педагогического коллектива, низки темпы воспроизводства кадров. Мала доля педагогов, желающих и/или способных предъявить свой опыт в профессиональных конкурсах, внешней (внешкольной) деятельности профессиональных сообществ, профессиональных изданиях, т.п.</w:t>
      </w:r>
    </w:p>
    <w:p w:rsidR="00AC3C69" w:rsidRDefault="00AC3C69" w:rsidP="00C7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BFA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6DA8">
        <w:rPr>
          <w:rFonts w:ascii="Times New Roman" w:hAnsi="Times New Roman"/>
          <w:sz w:val="28"/>
          <w:szCs w:val="28"/>
          <w:u w:val="single"/>
        </w:rPr>
        <w:t>Финансовое обеспечение реализации Программы</w:t>
      </w:r>
      <w:r w:rsidRPr="00616DA8">
        <w:rPr>
          <w:rFonts w:ascii="Times New Roman" w:hAnsi="Times New Roman"/>
          <w:sz w:val="28"/>
          <w:szCs w:val="28"/>
        </w:rPr>
        <w:t>.</w:t>
      </w:r>
    </w:p>
    <w:p w:rsidR="00A00BFA" w:rsidRPr="00A959EE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BFA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9EE">
        <w:rPr>
          <w:rFonts w:ascii="Times New Roman" w:hAnsi="Times New Roman"/>
          <w:sz w:val="28"/>
          <w:szCs w:val="28"/>
        </w:rPr>
        <w:t xml:space="preserve">МАОУ СШ №15 г.Липецка </w:t>
      </w:r>
      <w:r>
        <w:rPr>
          <w:rFonts w:ascii="Times New Roman" w:hAnsi="Times New Roman"/>
          <w:sz w:val="28"/>
          <w:szCs w:val="28"/>
        </w:rPr>
        <w:t>осуществляет образовательную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ность на уровнях начального общего, основного общего, среднего общего образования, а так же осуществляет деятельность в рамках дополнительного образования. Для финансового обеспечения выполнения государственного задания ежегодно выделяется субсидия из бюджета г.Липецка и бюджета субъектов РФ. </w:t>
      </w:r>
      <w:r w:rsidRPr="00585EA7">
        <w:rPr>
          <w:rFonts w:ascii="Times New Roman" w:hAnsi="Times New Roman"/>
          <w:sz w:val="28"/>
          <w:szCs w:val="28"/>
        </w:rPr>
        <w:t>Расходование финансовых средств для реализации меропри</w:t>
      </w:r>
      <w:r w:rsidRPr="00585EA7">
        <w:rPr>
          <w:rFonts w:ascii="Times New Roman" w:hAnsi="Times New Roman"/>
          <w:sz w:val="28"/>
          <w:szCs w:val="28"/>
        </w:rPr>
        <w:t>я</w:t>
      </w:r>
      <w:r w:rsidRPr="00585EA7">
        <w:rPr>
          <w:rFonts w:ascii="Times New Roman" w:hAnsi="Times New Roman"/>
          <w:sz w:val="28"/>
          <w:szCs w:val="28"/>
        </w:rPr>
        <w:t>тий Программы осуществляется согласно плану финансово-хозяйственной деятельности учреждения.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0BFA" w:rsidRPr="00245D3D" w:rsidRDefault="00A00BFA" w:rsidP="00C77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D3D" w:rsidRDefault="00DC4CD3" w:rsidP="00245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  <w:u w:val="single"/>
        </w:rPr>
        <w:t xml:space="preserve">Материально-техническое обеспечение </w:t>
      </w:r>
      <w:r w:rsidR="00245D3D" w:rsidRPr="00DC4CD3">
        <w:rPr>
          <w:rFonts w:ascii="Times New Roman" w:hAnsi="Times New Roman"/>
          <w:sz w:val="28"/>
          <w:szCs w:val="28"/>
          <w:u w:val="single"/>
        </w:rPr>
        <w:t>реализации программы</w:t>
      </w:r>
      <w:r w:rsidR="00245D3D" w:rsidRPr="00245D3D">
        <w:rPr>
          <w:rFonts w:ascii="Times New Roman" w:hAnsi="Times New Roman"/>
          <w:sz w:val="28"/>
          <w:szCs w:val="28"/>
        </w:rPr>
        <w:t xml:space="preserve">.  </w:t>
      </w:r>
    </w:p>
    <w:p w:rsidR="00AC3C69" w:rsidRPr="00245D3D" w:rsidRDefault="00AC3C69" w:rsidP="00245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BFA" w:rsidRPr="00DC4CD3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</w:rPr>
        <w:t>МАОУ СШ №15 расположена по адресу площадь Торговая, 14. Учре</w:t>
      </w:r>
      <w:r w:rsidRPr="00DC4CD3">
        <w:rPr>
          <w:rFonts w:ascii="Times New Roman" w:hAnsi="Times New Roman"/>
          <w:sz w:val="28"/>
          <w:szCs w:val="28"/>
        </w:rPr>
        <w:t>ж</w:t>
      </w:r>
      <w:r w:rsidRPr="00DC4CD3">
        <w:rPr>
          <w:rFonts w:ascii="Times New Roman" w:hAnsi="Times New Roman"/>
          <w:sz w:val="28"/>
          <w:szCs w:val="28"/>
        </w:rPr>
        <w:t>дение осуществляет образовательную деятельность в сфере общего образ</w:t>
      </w:r>
      <w:r w:rsidRPr="00DC4CD3">
        <w:rPr>
          <w:rFonts w:ascii="Times New Roman" w:hAnsi="Times New Roman"/>
          <w:sz w:val="28"/>
          <w:szCs w:val="28"/>
        </w:rPr>
        <w:t>о</w:t>
      </w:r>
      <w:r w:rsidRPr="00DC4CD3">
        <w:rPr>
          <w:rFonts w:ascii="Times New Roman" w:hAnsi="Times New Roman"/>
          <w:sz w:val="28"/>
          <w:szCs w:val="28"/>
        </w:rPr>
        <w:t>вания в соответствии с лицензией, ориентировано на обучение, воспитание, развитие каждого учащегося с учётом индивидуальных потребностей и во</w:t>
      </w:r>
      <w:r w:rsidRPr="00DC4CD3">
        <w:rPr>
          <w:rFonts w:ascii="Times New Roman" w:hAnsi="Times New Roman"/>
          <w:sz w:val="28"/>
          <w:szCs w:val="28"/>
        </w:rPr>
        <w:t>з</w:t>
      </w:r>
      <w:r w:rsidRPr="00DC4CD3">
        <w:rPr>
          <w:rFonts w:ascii="Times New Roman" w:hAnsi="Times New Roman"/>
          <w:sz w:val="28"/>
          <w:szCs w:val="28"/>
        </w:rPr>
        <w:t>можностей, личных склонностей путём создания эффективной педагогич</w:t>
      </w:r>
      <w:r w:rsidRPr="00DC4CD3">
        <w:rPr>
          <w:rFonts w:ascii="Times New Roman" w:hAnsi="Times New Roman"/>
          <w:sz w:val="28"/>
          <w:szCs w:val="28"/>
        </w:rPr>
        <w:t>е</w:t>
      </w:r>
      <w:r w:rsidRPr="00DC4CD3">
        <w:rPr>
          <w:rFonts w:ascii="Times New Roman" w:hAnsi="Times New Roman"/>
          <w:sz w:val="28"/>
          <w:szCs w:val="28"/>
        </w:rPr>
        <w:t>ской системы и благоприятных условий для умственного, эмоционально-творческого физического развития каждого учащегося.</w:t>
      </w:r>
    </w:p>
    <w:p w:rsidR="00A00BFA" w:rsidRPr="00DC4CD3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</w:rPr>
        <w:t>Здание имеет 4 этажа. Общая площадь 3911,6 кв.м. Число классных комнат (включая учебные предметы и лаборантские) -27. Их площадь 1270 м</w:t>
      </w:r>
      <w:r w:rsidRPr="00DC4CD3">
        <w:rPr>
          <w:rFonts w:ascii="Times New Roman" w:hAnsi="Times New Roman"/>
          <w:sz w:val="28"/>
          <w:szCs w:val="28"/>
          <w:vertAlign w:val="superscript"/>
        </w:rPr>
        <w:t>2</w:t>
      </w:r>
      <w:r w:rsidRPr="00DC4CD3">
        <w:rPr>
          <w:rFonts w:ascii="Times New Roman" w:hAnsi="Times New Roman"/>
          <w:sz w:val="28"/>
          <w:szCs w:val="28"/>
        </w:rPr>
        <w:t>.</w:t>
      </w:r>
    </w:p>
    <w:p w:rsidR="00A00BFA" w:rsidRPr="00DC4CD3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</w:rPr>
        <w:lastRenderedPageBreak/>
        <w:t xml:space="preserve">На конец 2016-2017 учебного года в МАОУ СШ №15  обучаются 482 учащихся, из них 8 классов на уровне начального общего образования, 9 классов – на уровне основного общего образования и 2 класса – на уровне среднего общего образования. </w:t>
      </w:r>
    </w:p>
    <w:p w:rsidR="00A00BFA" w:rsidRPr="00DC4CD3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</w:rPr>
        <w:t>Средняя наполняемость классов – 24 человека.</w:t>
      </w:r>
    </w:p>
    <w:p w:rsidR="00A00BFA" w:rsidRDefault="00A00BFA" w:rsidP="00A00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CD3">
        <w:rPr>
          <w:rFonts w:ascii="Times New Roman" w:hAnsi="Times New Roman"/>
          <w:sz w:val="28"/>
          <w:szCs w:val="28"/>
        </w:rPr>
        <w:t>Медицинское обслуживание учащихся обеспечивается медперсоналом поликлиники №2.</w:t>
      </w:r>
    </w:p>
    <w:p w:rsidR="00245D3D" w:rsidRPr="00245D3D" w:rsidRDefault="00245D3D" w:rsidP="00245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D3D">
        <w:rPr>
          <w:rFonts w:ascii="Times New Roman" w:hAnsi="Times New Roman"/>
          <w:sz w:val="28"/>
          <w:szCs w:val="28"/>
        </w:rPr>
        <w:t>Образовательное учреждение имеет 20 учебных кабинетов, 10 из кот</w:t>
      </w:r>
      <w:r w:rsidRPr="00245D3D">
        <w:rPr>
          <w:rFonts w:ascii="Times New Roman" w:hAnsi="Times New Roman"/>
          <w:sz w:val="28"/>
          <w:szCs w:val="28"/>
        </w:rPr>
        <w:t>о</w:t>
      </w:r>
      <w:r w:rsidRPr="00245D3D">
        <w:rPr>
          <w:rFonts w:ascii="Times New Roman" w:hAnsi="Times New Roman"/>
          <w:sz w:val="28"/>
          <w:szCs w:val="28"/>
        </w:rPr>
        <w:t>рых оснащены мультимедийными комплексами, актовый зал, спортивный зал, библиотеку с читальным залом, оснащенную комплектом электронных образовательных ресурсов, столовую,  медицинский кабинет, процедурный кабинет. Предметные кабинеты химии, биологии и физики оборудованы л</w:t>
      </w:r>
      <w:r w:rsidRPr="00245D3D">
        <w:rPr>
          <w:rFonts w:ascii="Times New Roman" w:hAnsi="Times New Roman"/>
          <w:sz w:val="28"/>
          <w:szCs w:val="28"/>
        </w:rPr>
        <w:t>а</w:t>
      </w:r>
      <w:r w:rsidRPr="00245D3D">
        <w:rPr>
          <w:rFonts w:ascii="Times New Roman" w:hAnsi="Times New Roman"/>
          <w:sz w:val="28"/>
          <w:szCs w:val="28"/>
        </w:rPr>
        <w:t>бораториями для подготовки экспериментов. Основу технической инфр</w:t>
      </w:r>
      <w:r w:rsidRPr="00245D3D">
        <w:rPr>
          <w:rFonts w:ascii="Times New Roman" w:hAnsi="Times New Roman"/>
          <w:sz w:val="28"/>
          <w:szCs w:val="28"/>
        </w:rPr>
        <w:t>а</w:t>
      </w:r>
      <w:r w:rsidRPr="00245D3D">
        <w:rPr>
          <w:rFonts w:ascii="Times New Roman" w:hAnsi="Times New Roman"/>
          <w:sz w:val="28"/>
          <w:szCs w:val="28"/>
        </w:rPr>
        <w:t>структуры школы составляет интернет по выделенной линии со скоростью до 100 Мбит/с. В школе имеется 2 компьютерных класса, которые оборудованы необходимыми техническими средствами.</w:t>
      </w:r>
    </w:p>
    <w:p w:rsidR="00245D3D" w:rsidRPr="00245D3D" w:rsidRDefault="00245D3D" w:rsidP="00245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D3D">
        <w:rPr>
          <w:rFonts w:ascii="Times New Roman" w:hAnsi="Times New Roman"/>
          <w:sz w:val="28"/>
          <w:szCs w:val="28"/>
        </w:rPr>
        <w:t>Материально-техническая база ОУ способна обеспечить реализацию Программы. Подготовка дидактических средств на печатной основе осущ</w:t>
      </w:r>
      <w:r w:rsidRPr="00245D3D">
        <w:rPr>
          <w:rFonts w:ascii="Times New Roman" w:hAnsi="Times New Roman"/>
          <w:sz w:val="28"/>
          <w:szCs w:val="28"/>
        </w:rPr>
        <w:t>е</w:t>
      </w:r>
      <w:r w:rsidRPr="00245D3D">
        <w:rPr>
          <w:rFonts w:ascii="Times New Roman" w:hAnsi="Times New Roman"/>
          <w:sz w:val="28"/>
          <w:szCs w:val="28"/>
        </w:rPr>
        <w:t>ствляется на трех высокопроизводительных копировальных аппаратах. Так же в школе имеется дополнительная техника для копирования и распечат</w:t>
      </w:r>
      <w:r w:rsidRPr="00245D3D">
        <w:rPr>
          <w:rFonts w:ascii="Times New Roman" w:hAnsi="Times New Roman"/>
          <w:sz w:val="28"/>
          <w:szCs w:val="28"/>
        </w:rPr>
        <w:t>ы</w:t>
      </w:r>
      <w:r w:rsidRPr="00245D3D">
        <w:rPr>
          <w:rFonts w:ascii="Times New Roman" w:hAnsi="Times New Roman"/>
          <w:sz w:val="28"/>
          <w:szCs w:val="28"/>
        </w:rPr>
        <w:t>вания документов в необходимом количестве.</w:t>
      </w:r>
    </w:p>
    <w:p w:rsidR="00245D3D" w:rsidRPr="00245D3D" w:rsidRDefault="00245D3D" w:rsidP="00245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5D3D">
        <w:rPr>
          <w:rFonts w:ascii="Times New Roman" w:hAnsi="Times New Roman"/>
          <w:sz w:val="28"/>
          <w:szCs w:val="28"/>
        </w:rPr>
        <w:t>Особенности образовательного учреждения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08"/>
        <w:gridCol w:w="3108"/>
      </w:tblGrid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 количество учащихся (всего на конец 2016-2017 учебного года)</w:t>
            </w:r>
          </w:p>
        </w:tc>
        <w:tc>
          <w:tcPr>
            <w:tcW w:w="1583" w:type="pct"/>
            <w:shd w:val="clear" w:color="auto" w:fill="FFFFFF" w:themeFill="background1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482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 время постройки здания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1959 год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материал, из которого построено здание 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 количество этажей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материал межэтажных перекрытий 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  а) между подвалом и 1 этажом 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  б) между остальными этажами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ребристые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железобетонные плиты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ребристые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железобетонные плиты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спортивного зала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этаж местоп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ложения)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имеется, 4 этаж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спортивного городка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ложение)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стадиона школы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актового зала 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этаж местопол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жения)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имеется,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4 этаж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мастерских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этаж местополож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ния)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складских помещений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ложение)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столовой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этаж местополож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ния)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lastRenderedPageBreak/>
              <w:t>имеется, 1 этаж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lastRenderedPageBreak/>
              <w:t>- наличие места для приготовления пищи (пищебл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>о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 xml:space="preserve">ка)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местоположение)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имеется в столовой,</w:t>
            </w:r>
          </w:p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гаража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местоположение)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 На территории рядом с зданием школы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убежища </w:t>
            </w: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местоположение)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 xml:space="preserve">- наличие других помещений 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5D3D">
              <w:rPr>
                <w:rFonts w:ascii="Times New Roman" w:hAnsi="Times New Roman"/>
                <w:i/>
                <w:sz w:val="28"/>
                <w:szCs w:val="28"/>
              </w:rPr>
              <w:t>(указать какие и где расположены)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медицинский проц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>е</w:t>
            </w:r>
            <w:r w:rsidRPr="00245D3D">
              <w:rPr>
                <w:rFonts w:ascii="Times New Roman" w:hAnsi="Times New Roman"/>
                <w:sz w:val="28"/>
                <w:szCs w:val="28"/>
              </w:rPr>
              <w:t>дурный кабинеты, 1 этаж</w:t>
            </w:r>
          </w:p>
        </w:tc>
      </w:tr>
      <w:tr w:rsidR="00245D3D" w:rsidRPr="00245D3D" w:rsidTr="00245D3D">
        <w:tc>
          <w:tcPr>
            <w:tcW w:w="3417" w:type="pct"/>
          </w:tcPr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- режим работы:   а) уроки</w:t>
            </w:r>
          </w:p>
        </w:tc>
        <w:tc>
          <w:tcPr>
            <w:tcW w:w="1583" w:type="pct"/>
          </w:tcPr>
          <w:p w:rsidR="00245D3D" w:rsidRPr="00245D3D" w:rsidRDefault="00245D3D" w:rsidP="0024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3D">
              <w:rPr>
                <w:rFonts w:ascii="Times New Roman" w:hAnsi="Times New Roman"/>
                <w:sz w:val="28"/>
                <w:szCs w:val="28"/>
              </w:rPr>
              <w:t>1смена с 08.00 до 14.35</w:t>
            </w:r>
          </w:p>
          <w:p w:rsidR="00245D3D" w:rsidRPr="00245D3D" w:rsidRDefault="00245D3D" w:rsidP="0024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D3D" w:rsidRPr="00245D3D" w:rsidRDefault="00245D3D" w:rsidP="00245D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6DA8" w:rsidRPr="00245D3D" w:rsidRDefault="00616DA8" w:rsidP="00A0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84B" w:rsidRPr="006B56EE" w:rsidRDefault="0078664C" w:rsidP="00C77168">
      <w:pPr>
        <w:pStyle w:val="a8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</w:t>
      </w:r>
      <w:r w:rsidR="007F084B" w:rsidRPr="006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(качестве</w:t>
      </w:r>
      <w:r w:rsidR="007F084B" w:rsidRPr="006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D4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ные, количественные</w:t>
      </w:r>
      <w:r w:rsidR="007F084B" w:rsidRPr="006B5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Start w:id="0" w:name="_GoBack"/>
      <w:bookmarkEnd w:id="0"/>
    </w:p>
    <w:p w:rsidR="007F084B" w:rsidRPr="00AC0DD6" w:rsidRDefault="007F084B" w:rsidP="007F0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4" w:type="dxa"/>
        <w:tblInd w:w="-743" w:type="dxa"/>
        <w:tblLayout w:type="fixed"/>
        <w:tblLook w:val="04A0"/>
      </w:tblPr>
      <w:tblGrid>
        <w:gridCol w:w="719"/>
        <w:gridCol w:w="1975"/>
        <w:gridCol w:w="4394"/>
        <w:gridCol w:w="1134"/>
        <w:gridCol w:w="1134"/>
        <w:gridCol w:w="1138"/>
      </w:tblGrid>
      <w:tr w:rsidR="00465DCB" w:rsidRPr="00AC0DD6" w:rsidTr="0078664C">
        <w:trPr>
          <w:trHeight w:val="381"/>
        </w:trPr>
        <w:tc>
          <w:tcPr>
            <w:tcW w:w="719" w:type="dxa"/>
            <w:vMerge w:val="restart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5" w:type="dxa"/>
            <w:vMerge w:val="restart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4394" w:type="dxa"/>
            <w:vMerge w:val="restart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406" w:type="dxa"/>
            <w:gridSpan w:val="3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465DCB" w:rsidRPr="00AC0DD6" w:rsidTr="0078664C">
        <w:trPr>
          <w:trHeight w:val="257"/>
        </w:trPr>
        <w:tc>
          <w:tcPr>
            <w:tcW w:w="719" w:type="dxa"/>
            <w:vMerge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DCB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138" w:type="dxa"/>
          </w:tcPr>
          <w:p w:rsidR="00465DCB" w:rsidRPr="000D0B13" w:rsidRDefault="00465DCB" w:rsidP="00465DC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 г.</w:t>
            </w:r>
          </w:p>
        </w:tc>
      </w:tr>
      <w:tr w:rsidR="00465DCB" w:rsidRPr="00AC0DD6" w:rsidTr="0078664C">
        <w:trPr>
          <w:trHeight w:val="1396"/>
        </w:trPr>
        <w:tc>
          <w:tcPr>
            <w:tcW w:w="719" w:type="dxa"/>
          </w:tcPr>
          <w:p w:rsidR="00465DCB" w:rsidRPr="000D0B13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</w:tcPr>
          <w:p w:rsidR="00465DCB" w:rsidRPr="000D0B13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Обучающиеся включены в познавател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ную, проек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ную, исслед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вательскую, творческую деятельность</w:t>
            </w:r>
          </w:p>
        </w:tc>
        <w:tc>
          <w:tcPr>
            <w:tcW w:w="4394" w:type="dxa"/>
          </w:tcPr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пов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сивших качество результатов об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чения (от …% до … %);</w:t>
            </w:r>
          </w:p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вл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деющих способами познавател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ной деятельности, %</w:t>
            </w:r>
          </w:p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вл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деющих способами проектной деятельностью, %</w:t>
            </w:r>
          </w:p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вл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деющих способами исследов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тельской деятельности, %</w:t>
            </w:r>
          </w:p>
          <w:p w:rsidR="00465DCB" w:rsidRPr="000D0B13" w:rsidRDefault="00465DCB" w:rsidP="006B56EE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Доля обучающихся, вл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D0B13">
              <w:rPr>
                <w:rFonts w:ascii="Times New Roman" w:eastAsia="Times New Roman" w:hAnsi="Times New Roman"/>
                <w:sz w:val="28"/>
                <w:szCs w:val="28"/>
              </w:rPr>
              <w:t>деющих способами творческой деятельности, %</w:t>
            </w:r>
          </w:p>
        </w:tc>
        <w:tc>
          <w:tcPr>
            <w:tcW w:w="1134" w:type="dxa"/>
          </w:tcPr>
          <w:p w:rsidR="00465DCB" w:rsidRDefault="00522DA2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0D0B13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65DCB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0D0B13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</w:tcPr>
          <w:p w:rsidR="00465DCB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0D0B13" w:rsidRDefault="00FC6578" w:rsidP="00465DCB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65DCB" w:rsidRPr="00AC0DD6" w:rsidTr="00FC6578">
        <w:trPr>
          <w:trHeight w:val="7169"/>
        </w:trPr>
        <w:tc>
          <w:tcPr>
            <w:tcW w:w="719" w:type="dxa"/>
          </w:tcPr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75" w:type="dxa"/>
          </w:tcPr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Деятельность обучающего професси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нального с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общества уч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телей напра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лена достиж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ние новых 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разовател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ных результ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4394" w:type="dxa"/>
          </w:tcPr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применя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щих инновационные практики, %;</w:t>
            </w:r>
          </w:p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владеющих стратегиями влияния на мотив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цию обучающихся, %;</w:t>
            </w:r>
          </w:p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 участву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щих в конкурсах педагогического мастерства на Всероссийском, р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гиональном, муниципальном и школьном уровне, %;</w:t>
            </w:r>
          </w:p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демонстр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рующих высокие результаты пр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фессиональной деятельности, по сравнению с  предыдущими п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риодами %;</w:t>
            </w:r>
          </w:p>
          <w:p w:rsidR="00465DCB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испол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зующих в профессиональной де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тельности новые методы и техн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логии, %;</w:t>
            </w:r>
          </w:p>
          <w:p w:rsidR="00465DCB" w:rsidRPr="00471BF8" w:rsidRDefault="00465DCB" w:rsidP="006B56EE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прошедших курсы повышения квалификации (кроме предметных КПК), %</w:t>
            </w:r>
          </w:p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DCB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65DCB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C6578" w:rsidRPr="00471BF8" w:rsidRDefault="00FC6578" w:rsidP="00FC657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465DCB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465DCB" w:rsidRPr="00AC0DD6" w:rsidTr="0078664C">
        <w:trPr>
          <w:trHeight w:val="3675"/>
        </w:trPr>
        <w:tc>
          <w:tcPr>
            <w:tcW w:w="719" w:type="dxa"/>
          </w:tcPr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75" w:type="dxa"/>
          </w:tcPr>
          <w:p w:rsidR="00465DCB" w:rsidRPr="00471BF8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Внедрена практика э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фективного управления профессион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лизмом пед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гогического коллектива</w:t>
            </w:r>
          </w:p>
        </w:tc>
        <w:tc>
          <w:tcPr>
            <w:tcW w:w="4394" w:type="dxa"/>
          </w:tcPr>
          <w:p w:rsidR="00465DCB" w:rsidRPr="00471BF8" w:rsidRDefault="00465DCB" w:rsidP="006B56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следующих цели Программы, %;</w:t>
            </w:r>
          </w:p>
          <w:p w:rsidR="00465DCB" w:rsidRPr="00471BF8" w:rsidRDefault="00465DCB" w:rsidP="006B56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опред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ляющих содержание уроков и внеурочных мероприятий на 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нове стратегической цели образ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вательной организации, %;</w:t>
            </w:r>
          </w:p>
          <w:p w:rsidR="00465DCB" w:rsidRPr="00471BF8" w:rsidRDefault="00465DCB" w:rsidP="006B56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у которых мотивация обучающихся повыс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лась, %;</w:t>
            </w:r>
          </w:p>
          <w:p w:rsidR="00465DCB" w:rsidRPr="00471BF8" w:rsidRDefault="00465DCB" w:rsidP="006B56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Доля педагогов, успешно решающих вопросы, связанные с формированием устойчивой мот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1BF8">
              <w:rPr>
                <w:rFonts w:ascii="Times New Roman" w:eastAsia="Times New Roman" w:hAnsi="Times New Roman"/>
                <w:sz w:val="28"/>
                <w:szCs w:val="28"/>
              </w:rPr>
              <w:t>вации обучающихся, %.</w:t>
            </w:r>
          </w:p>
        </w:tc>
        <w:tc>
          <w:tcPr>
            <w:tcW w:w="1134" w:type="dxa"/>
          </w:tcPr>
          <w:p w:rsidR="00465DCB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65DCB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</w:tcPr>
          <w:p w:rsidR="00465DCB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578" w:rsidRPr="00471BF8" w:rsidRDefault="00FC6578" w:rsidP="00FC65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465DCB" w:rsidRPr="00AC0DD6" w:rsidTr="0078664C">
        <w:trPr>
          <w:trHeight w:val="126"/>
        </w:trPr>
        <w:tc>
          <w:tcPr>
            <w:tcW w:w="719" w:type="dxa"/>
          </w:tcPr>
          <w:p w:rsidR="00465DCB" w:rsidRPr="006B56EE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75" w:type="dxa"/>
          </w:tcPr>
          <w:p w:rsidR="00465DCB" w:rsidRPr="006B56EE" w:rsidRDefault="00465DCB" w:rsidP="006B56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Родители (з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конные пре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ставители) обучающихся включены в процесс фо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мирования у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тойчивой м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тивации к о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разованию</w:t>
            </w:r>
          </w:p>
        </w:tc>
        <w:tc>
          <w:tcPr>
            <w:tcW w:w="4394" w:type="dxa"/>
          </w:tcPr>
          <w:p w:rsidR="00465DCB" w:rsidRPr="006B56EE" w:rsidRDefault="00465DCB" w:rsidP="006B56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Доля родителей, вносящих свои предложения в программу развития образовательной орган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зации, в образовательную пр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грамму, %</w:t>
            </w:r>
          </w:p>
          <w:p w:rsidR="00465DCB" w:rsidRPr="006B56EE" w:rsidRDefault="00465DCB" w:rsidP="006B56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Доля родителей, обсу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дающих достижения своего р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бенка с учителями не реже, чем 4 раза в год, %</w:t>
            </w:r>
          </w:p>
          <w:p w:rsidR="00465DCB" w:rsidRPr="006B56EE" w:rsidRDefault="00465DCB" w:rsidP="006B56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Доля родителей, прин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B56EE">
              <w:rPr>
                <w:rFonts w:ascii="Times New Roman" w:eastAsia="Times New Roman" w:hAnsi="Times New Roman"/>
                <w:sz w:val="28"/>
                <w:szCs w:val="28"/>
              </w:rPr>
              <w:t>мающих участие в мероприятиях образовательной организации, %</w:t>
            </w:r>
          </w:p>
        </w:tc>
        <w:tc>
          <w:tcPr>
            <w:tcW w:w="1134" w:type="dxa"/>
          </w:tcPr>
          <w:p w:rsidR="00465DCB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Pr="006B56EE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65DCB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Pr="006B56EE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</w:tcPr>
          <w:p w:rsidR="00465DCB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1846" w:rsidRPr="006B56EE" w:rsidRDefault="00F41846" w:rsidP="007505E9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</w:tbl>
    <w:p w:rsidR="00483D88" w:rsidRPr="00AC0DD6" w:rsidRDefault="00483D88" w:rsidP="00483D88">
      <w:pPr>
        <w:spacing w:after="160" w:line="256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sectPr w:rsidR="00483D88" w:rsidRPr="00AC0DD6" w:rsidSect="00107CE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5B" w:rsidRDefault="00E4005B" w:rsidP="00275EDA">
      <w:pPr>
        <w:spacing w:after="0" w:line="240" w:lineRule="auto"/>
      </w:pPr>
      <w:r>
        <w:separator/>
      </w:r>
    </w:p>
  </w:endnote>
  <w:endnote w:type="continuationSeparator" w:id="1">
    <w:p w:rsidR="00E4005B" w:rsidRDefault="00E4005B" w:rsidP="0027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710972"/>
    </w:sdtPr>
    <w:sdtContent>
      <w:p w:rsidR="00245D3D" w:rsidRDefault="00F96AF5">
        <w:pPr>
          <w:pStyle w:val="ad"/>
          <w:jc w:val="center"/>
        </w:pPr>
        <w:fldSimple w:instr=" PAGE   \* MERGEFORMAT ">
          <w:r w:rsidR="00D071A5">
            <w:rPr>
              <w:noProof/>
            </w:rPr>
            <w:t>1</w:t>
          </w:r>
        </w:fldSimple>
      </w:p>
    </w:sdtContent>
  </w:sdt>
  <w:p w:rsidR="00245D3D" w:rsidRDefault="00245D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5B" w:rsidRDefault="00E4005B" w:rsidP="00275EDA">
      <w:pPr>
        <w:spacing w:after="0" w:line="240" w:lineRule="auto"/>
      </w:pPr>
      <w:r>
        <w:separator/>
      </w:r>
    </w:p>
  </w:footnote>
  <w:footnote w:type="continuationSeparator" w:id="1">
    <w:p w:rsidR="00E4005B" w:rsidRDefault="00E4005B" w:rsidP="0027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E35"/>
    <w:multiLevelType w:val="hybridMultilevel"/>
    <w:tmpl w:val="B3D8FF2E"/>
    <w:lvl w:ilvl="0" w:tplc="3064B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0944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0F9"/>
    <w:multiLevelType w:val="hybridMultilevel"/>
    <w:tmpl w:val="C4F68770"/>
    <w:lvl w:ilvl="0" w:tplc="72A237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6F6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B8CA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46F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0451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0DF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894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C7F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6E5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5A1150"/>
    <w:multiLevelType w:val="hybridMultilevel"/>
    <w:tmpl w:val="2AB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0F08"/>
    <w:multiLevelType w:val="hybridMultilevel"/>
    <w:tmpl w:val="D0FE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799"/>
    <w:multiLevelType w:val="hybridMultilevel"/>
    <w:tmpl w:val="5B3C8E70"/>
    <w:lvl w:ilvl="0" w:tplc="EA401F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B877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C486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0FB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F068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F6EC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29A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82F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434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F76DC4"/>
    <w:multiLevelType w:val="multilevel"/>
    <w:tmpl w:val="27CE84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2A531F4"/>
    <w:multiLevelType w:val="hybridMultilevel"/>
    <w:tmpl w:val="B56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604C"/>
    <w:multiLevelType w:val="hybridMultilevel"/>
    <w:tmpl w:val="1934402E"/>
    <w:lvl w:ilvl="0" w:tplc="AFCCC0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60A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8DB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506D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A20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8D5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E6F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E98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B8030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0C87C92"/>
    <w:multiLevelType w:val="hybridMultilevel"/>
    <w:tmpl w:val="F376C016"/>
    <w:lvl w:ilvl="0" w:tplc="C14C0B9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20A19"/>
    <w:multiLevelType w:val="multilevel"/>
    <w:tmpl w:val="BEE60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3DA4A48"/>
    <w:multiLevelType w:val="hybridMultilevel"/>
    <w:tmpl w:val="8FD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E5F47"/>
    <w:multiLevelType w:val="multilevel"/>
    <w:tmpl w:val="982E8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440819F8"/>
    <w:multiLevelType w:val="hybridMultilevel"/>
    <w:tmpl w:val="0200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80481"/>
    <w:multiLevelType w:val="hybridMultilevel"/>
    <w:tmpl w:val="B43AAB74"/>
    <w:lvl w:ilvl="0" w:tplc="091838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5B85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64D3E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06CC2"/>
    <w:multiLevelType w:val="multilevel"/>
    <w:tmpl w:val="BAA25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0175A9C"/>
    <w:multiLevelType w:val="hybridMultilevel"/>
    <w:tmpl w:val="B3D6A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BD2F8C"/>
    <w:multiLevelType w:val="hybridMultilevel"/>
    <w:tmpl w:val="0D561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53EE5"/>
    <w:multiLevelType w:val="hybridMultilevel"/>
    <w:tmpl w:val="2592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16FF9"/>
    <w:multiLevelType w:val="hybridMultilevel"/>
    <w:tmpl w:val="D9C0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32DC5"/>
    <w:multiLevelType w:val="hybridMultilevel"/>
    <w:tmpl w:val="2974CF18"/>
    <w:lvl w:ilvl="0" w:tplc="555AC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F2FB8"/>
    <w:multiLevelType w:val="hybridMultilevel"/>
    <w:tmpl w:val="4486197E"/>
    <w:lvl w:ilvl="0" w:tplc="3E523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517D2"/>
    <w:multiLevelType w:val="hybridMultilevel"/>
    <w:tmpl w:val="0D561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C476E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C0031"/>
    <w:multiLevelType w:val="hybridMultilevel"/>
    <w:tmpl w:val="6E1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24"/>
  </w:num>
  <w:num w:numId="10">
    <w:abstractNumId w:val="3"/>
  </w:num>
  <w:num w:numId="11">
    <w:abstractNumId w:val="0"/>
  </w:num>
  <w:num w:numId="12">
    <w:abstractNumId w:val="22"/>
  </w:num>
  <w:num w:numId="13">
    <w:abstractNumId w:val="19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8"/>
  </w:num>
  <w:num w:numId="19">
    <w:abstractNumId w:val="25"/>
  </w:num>
  <w:num w:numId="20">
    <w:abstractNumId w:val="21"/>
  </w:num>
  <w:num w:numId="21">
    <w:abstractNumId w:val="15"/>
  </w:num>
  <w:num w:numId="22">
    <w:abstractNumId w:val="26"/>
  </w:num>
  <w:num w:numId="23">
    <w:abstractNumId w:val="20"/>
  </w:num>
  <w:num w:numId="24">
    <w:abstractNumId w:val="1"/>
  </w:num>
  <w:num w:numId="25">
    <w:abstractNumId w:val="16"/>
  </w:num>
  <w:num w:numId="26">
    <w:abstractNumId w:val="1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FA0"/>
    <w:rsid w:val="0001213B"/>
    <w:rsid w:val="00021296"/>
    <w:rsid w:val="00046E79"/>
    <w:rsid w:val="00056AC0"/>
    <w:rsid w:val="000600B0"/>
    <w:rsid w:val="00081C96"/>
    <w:rsid w:val="00090EBF"/>
    <w:rsid w:val="000A379B"/>
    <w:rsid w:val="000C0427"/>
    <w:rsid w:val="000C2C3D"/>
    <w:rsid w:val="000D0B13"/>
    <w:rsid w:val="000F0E4D"/>
    <w:rsid w:val="00107CE7"/>
    <w:rsid w:val="00121676"/>
    <w:rsid w:val="00146E77"/>
    <w:rsid w:val="00165E5D"/>
    <w:rsid w:val="001925EC"/>
    <w:rsid w:val="001937DA"/>
    <w:rsid w:val="00194AD9"/>
    <w:rsid w:val="001A286D"/>
    <w:rsid w:val="001B1D63"/>
    <w:rsid w:val="002302AF"/>
    <w:rsid w:val="00243E85"/>
    <w:rsid w:val="00245D3D"/>
    <w:rsid w:val="00247F9F"/>
    <w:rsid w:val="00251EF9"/>
    <w:rsid w:val="00253140"/>
    <w:rsid w:val="00260832"/>
    <w:rsid w:val="00275EDA"/>
    <w:rsid w:val="00283750"/>
    <w:rsid w:val="00294939"/>
    <w:rsid w:val="002A2CB2"/>
    <w:rsid w:val="002B577B"/>
    <w:rsid w:val="002D5B79"/>
    <w:rsid w:val="002D6D6B"/>
    <w:rsid w:val="002D7508"/>
    <w:rsid w:val="002F0272"/>
    <w:rsid w:val="002F1EC7"/>
    <w:rsid w:val="002F3D9E"/>
    <w:rsid w:val="003011E1"/>
    <w:rsid w:val="00311DE9"/>
    <w:rsid w:val="00327E14"/>
    <w:rsid w:val="00342471"/>
    <w:rsid w:val="0034643C"/>
    <w:rsid w:val="003544C5"/>
    <w:rsid w:val="003954FA"/>
    <w:rsid w:val="00396BF2"/>
    <w:rsid w:val="003D796E"/>
    <w:rsid w:val="003F4454"/>
    <w:rsid w:val="00403CF4"/>
    <w:rsid w:val="00405793"/>
    <w:rsid w:val="0041310A"/>
    <w:rsid w:val="004253BB"/>
    <w:rsid w:val="0043494E"/>
    <w:rsid w:val="00444AB5"/>
    <w:rsid w:val="004545C5"/>
    <w:rsid w:val="00465DCB"/>
    <w:rsid w:val="00471BF8"/>
    <w:rsid w:val="00481560"/>
    <w:rsid w:val="00483D88"/>
    <w:rsid w:val="004858E4"/>
    <w:rsid w:val="00491B6E"/>
    <w:rsid w:val="00495D2B"/>
    <w:rsid w:val="004A1BE0"/>
    <w:rsid w:val="004C16D0"/>
    <w:rsid w:val="004D55B1"/>
    <w:rsid w:val="00501F20"/>
    <w:rsid w:val="005029CE"/>
    <w:rsid w:val="005163B6"/>
    <w:rsid w:val="00521F32"/>
    <w:rsid w:val="00522DA2"/>
    <w:rsid w:val="005266CB"/>
    <w:rsid w:val="00531ADF"/>
    <w:rsid w:val="0053750B"/>
    <w:rsid w:val="00542320"/>
    <w:rsid w:val="00550F84"/>
    <w:rsid w:val="00585831"/>
    <w:rsid w:val="00585EA7"/>
    <w:rsid w:val="00590A0F"/>
    <w:rsid w:val="00592D4E"/>
    <w:rsid w:val="005931C4"/>
    <w:rsid w:val="005A064F"/>
    <w:rsid w:val="005A2083"/>
    <w:rsid w:val="005A6244"/>
    <w:rsid w:val="005D474A"/>
    <w:rsid w:val="005F24AC"/>
    <w:rsid w:val="0061615A"/>
    <w:rsid w:val="00616AA2"/>
    <w:rsid w:val="00616DA8"/>
    <w:rsid w:val="00646184"/>
    <w:rsid w:val="0065622E"/>
    <w:rsid w:val="00661036"/>
    <w:rsid w:val="006723A8"/>
    <w:rsid w:val="006B1CCC"/>
    <w:rsid w:val="006B201E"/>
    <w:rsid w:val="006B37CA"/>
    <w:rsid w:val="006B56EE"/>
    <w:rsid w:val="006C0FA2"/>
    <w:rsid w:val="006E4D1F"/>
    <w:rsid w:val="00722C6E"/>
    <w:rsid w:val="007505E9"/>
    <w:rsid w:val="007512BE"/>
    <w:rsid w:val="007524C3"/>
    <w:rsid w:val="0075281C"/>
    <w:rsid w:val="00760E77"/>
    <w:rsid w:val="007830E3"/>
    <w:rsid w:val="0078664C"/>
    <w:rsid w:val="00790A77"/>
    <w:rsid w:val="007D4732"/>
    <w:rsid w:val="007D7FCA"/>
    <w:rsid w:val="007F084B"/>
    <w:rsid w:val="008210EA"/>
    <w:rsid w:val="00821D97"/>
    <w:rsid w:val="008230EB"/>
    <w:rsid w:val="0082522D"/>
    <w:rsid w:val="008265C9"/>
    <w:rsid w:val="008358DC"/>
    <w:rsid w:val="008403F6"/>
    <w:rsid w:val="0085085E"/>
    <w:rsid w:val="00863610"/>
    <w:rsid w:val="00890703"/>
    <w:rsid w:val="008B43C3"/>
    <w:rsid w:val="00907C0D"/>
    <w:rsid w:val="00920D5B"/>
    <w:rsid w:val="00924BCA"/>
    <w:rsid w:val="00924CF6"/>
    <w:rsid w:val="00945E5B"/>
    <w:rsid w:val="00974BA7"/>
    <w:rsid w:val="009850BC"/>
    <w:rsid w:val="00997D4E"/>
    <w:rsid w:val="009A0F2E"/>
    <w:rsid w:val="009C46D3"/>
    <w:rsid w:val="009D39F6"/>
    <w:rsid w:val="009D4532"/>
    <w:rsid w:val="009D4AB6"/>
    <w:rsid w:val="009F75D6"/>
    <w:rsid w:val="00A004EB"/>
    <w:rsid w:val="00A00BFA"/>
    <w:rsid w:val="00A31CE9"/>
    <w:rsid w:val="00A32653"/>
    <w:rsid w:val="00A33389"/>
    <w:rsid w:val="00A6478C"/>
    <w:rsid w:val="00A70BB4"/>
    <w:rsid w:val="00A73782"/>
    <w:rsid w:val="00A77348"/>
    <w:rsid w:val="00A82645"/>
    <w:rsid w:val="00A959EE"/>
    <w:rsid w:val="00AA53EB"/>
    <w:rsid w:val="00AB6B3B"/>
    <w:rsid w:val="00AC0DD6"/>
    <w:rsid w:val="00AC2564"/>
    <w:rsid w:val="00AC3C69"/>
    <w:rsid w:val="00AE5DC5"/>
    <w:rsid w:val="00B02D69"/>
    <w:rsid w:val="00B133BB"/>
    <w:rsid w:val="00B4308D"/>
    <w:rsid w:val="00B524C8"/>
    <w:rsid w:val="00B61216"/>
    <w:rsid w:val="00B9692C"/>
    <w:rsid w:val="00BA1440"/>
    <w:rsid w:val="00BD3A85"/>
    <w:rsid w:val="00BE1DE3"/>
    <w:rsid w:val="00BF0345"/>
    <w:rsid w:val="00C32B09"/>
    <w:rsid w:val="00C52E66"/>
    <w:rsid w:val="00C77168"/>
    <w:rsid w:val="00CA0D66"/>
    <w:rsid w:val="00CA2B98"/>
    <w:rsid w:val="00CD0D20"/>
    <w:rsid w:val="00CD14E3"/>
    <w:rsid w:val="00CD5C38"/>
    <w:rsid w:val="00CE5E1A"/>
    <w:rsid w:val="00CE6535"/>
    <w:rsid w:val="00D02C4E"/>
    <w:rsid w:val="00D071A5"/>
    <w:rsid w:val="00D35637"/>
    <w:rsid w:val="00D644C2"/>
    <w:rsid w:val="00DA02E4"/>
    <w:rsid w:val="00DA4136"/>
    <w:rsid w:val="00DA77E9"/>
    <w:rsid w:val="00DC4CD3"/>
    <w:rsid w:val="00DD0D2C"/>
    <w:rsid w:val="00DD3878"/>
    <w:rsid w:val="00DF566C"/>
    <w:rsid w:val="00DF7EF2"/>
    <w:rsid w:val="00E10680"/>
    <w:rsid w:val="00E12F88"/>
    <w:rsid w:val="00E13FA0"/>
    <w:rsid w:val="00E26849"/>
    <w:rsid w:val="00E4005B"/>
    <w:rsid w:val="00E54D67"/>
    <w:rsid w:val="00E6300E"/>
    <w:rsid w:val="00E81EC5"/>
    <w:rsid w:val="00E82BF7"/>
    <w:rsid w:val="00EB483D"/>
    <w:rsid w:val="00EB4960"/>
    <w:rsid w:val="00EE7824"/>
    <w:rsid w:val="00EF5E14"/>
    <w:rsid w:val="00F05DA7"/>
    <w:rsid w:val="00F10745"/>
    <w:rsid w:val="00F12BFB"/>
    <w:rsid w:val="00F41846"/>
    <w:rsid w:val="00F574A1"/>
    <w:rsid w:val="00F61614"/>
    <w:rsid w:val="00F96AF5"/>
    <w:rsid w:val="00FA3DA7"/>
    <w:rsid w:val="00FC169C"/>
    <w:rsid w:val="00FC40DF"/>
    <w:rsid w:val="00FC6578"/>
    <w:rsid w:val="00FE6930"/>
    <w:rsid w:val="00FE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A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A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A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A77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rsid w:val="0049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56AC0"/>
  </w:style>
  <w:style w:type="paragraph" w:styleId="a5">
    <w:name w:val="No Spacing"/>
    <w:link w:val="a4"/>
    <w:uiPriority w:val="1"/>
    <w:qFormat/>
    <w:rsid w:val="00056AC0"/>
    <w:pPr>
      <w:spacing w:after="0" w:line="240" w:lineRule="auto"/>
    </w:pPr>
  </w:style>
  <w:style w:type="paragraph" w:customStyle="1" w:styleId="10">
    <w:name w:val="Абзац списка1"/>
    <w:basedOn w:val="a"/>
    <w:uiPriority w:val="99"/>
    <w:rsid w:val="001A286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11"/>
    <w:uiPriority w:val="99"/>
    <w:rsid w:val="001A28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1A286D"/>
  </w:style>
  <w:style w:type="character" w:customStyle="1" w:styleId="11">
    <w:name w:val="Основной текст Знак1"/>
    <w:link w:val="a6"/>
    <w:uiPriority w:val="99"/>
    <w:locked/>
    <w:rsid w:val="001A28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1A286D"/>
    <w:pPr>
      <w:ind w:left="720"/>
      <w:contextualSpacing/>
    </w:pPr>
  </w:style>
  <w:style w:type="table" w:customStyle="1" w:styleId="3">
    <w:name w:val="Сетка таблицы3"/>
    <w:basedOn w:val="a1"/>
    <w:next w:val="a3"/>
    <w:rsid w:val="0044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084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5EDA"/>
  </w:style>
  <w:style w:type="paragraph" w:styleId="ad">
    <w:name w:val="footer"/>
    <w:basedOn w:val="a"/>
    <w:link w:val="ae"/>
    <w:uiPriority w:val="99"/>
    <w:unhideWhenUsed/>
    <w:rsid w:val="0027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5EDA"/>
  </w:style>
  <w:style w:type="character" w:styleId="af">
    <w:name w:val="Hyperlink"/>
    <w:uiPriority w:val="99"/>
    <w:rsid w:val="005029CE"/>
    <w:rPr>
      <w:color w:val="0000FF"/>
      <w:u w:val="single"/>
    </w:rPr>
  </w:style>
  <w:style w:type="paragraph" w:customStyle="1" w:styleId="af0">
    <w:name w:val="Базовый"/>
    <w:rsid w:val="00E82B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30">
    <w:name w:val="Body Text Indent 3"/>
    <w:basedOn w:val="a"/>
    <w:link w:val="31"/>
    <w:unhideWhenUsed/>
    <w:rsid w:val="008210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8210E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5_lip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al@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5lip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6322-1033-44F5-BB32-82CEF877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Зам_директора по УВР</dc:creator>
  <cp:keywords/>
  <dc:description/>
  <cp:lastModifiedBy>Школа 15</cp:lastModifiedBy>
  <cp:revision>96</cp:revision>
  <cp:lastPrinted>2017-06-26T11:10:00Z</cp:lastPrinted>
  <dcterms:created xsi:type="dcterms:W3CDTF">2017-05-05T17:02:00Z</dcterms:created>
  <dcterms:modified xsi:type="dcterms:W3CDTF">2017-06-26T12:52:00Z</dcterms:modified>
</cp:coreProperties>
</file>